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29B6B" w14:textId="36811DB3" w:rsidR="00D12BCD" w:rsidRPr="00E36A7F" w:rsidRDefault="00D12BCD" w:rsidP="00D12BCD">
      <w:pPr>
        <w:jc w:val="both"/>
        <w:rPr>
          <w:rFonts w:ascii="Times New Roman" w:hAnsi="Times New Roman" w:cs="Times New Roman"/>
          <w:sz w:val="20"/>
          <w:szCs w:val="20"/>
          <w:lang w:val="fr-FR"/>
        </w:rPr>
      </w:pPr>
      <w:r w:rsidRPr="00E36A7F">
        <w:rPr>
          <w:rStyle w:val="Accentuation"/>
          <w:rFonts w:ascii="Times New Roman" w:hAnsi="Times New Roman" w:cs="Times New Roman"/>
          <w:b/>
          <w:bCs/>
          <w:sz w:val="20"/>
          <w:szCs w:val="20"/>
          <w:lang w:val="fr-FR"/>
        </w:rPr>
        <w:t>Pour citer cet article</w:t>
      </w:r>
      <w:r w:rsidRPr="00E36A7F">
        <w:rPr>
          <w:rStyle w:val="Accentuation"/>
          <w:rFonts w:ascii="Times New Roman" w:hAnsi="Times New Roman" w:cs="Times New Roman"/>
          <w:sz w:val="20"/>
          <w:szCs w:val="20"/>
          <w:lang w:val="fr-FR"/>
        </w:rPr>
        <w:t xml:space="preserve"> : </w:t>
      </w:r>
      <w:r w:rsidRPr="00E36A7F">
        <w:rPr>
          <w:rFonts w:ascii="Times New Roman" w:eastAsia="SimSun" w:hAnsi="Times New Roman" w:cs="Times New Roman"/>
          <w:kern w:val="0"/>
          <w:sz w:val="20"/>
          <w:szCs w:val="20"/>
          <w:lang w:val="fr-FR" w:eastAsia="ja-JP"/>
        </w:rPr>
        <w:t xml:space="preserve">Rimbault, Olivier, </w:t>
      </w:r>
      <w:r>
        <w:rPr>
          <w:rFonts w:ascii="Times New Roman" w:eastAsia="SimSun" w:hAnsi="Times New Roman" w:cs="Times New Roman"/>
          <w:kern w:val="0"/>
          <w:sz w:val="20"/>
          <w:szCs w:val="20"/>
          <w:lang w:val="fr-FR" w:eastAsia="ja-JP"/>
        </w:rPr>
        <w:t xml:space="preserve">« Penser avec Edmund Husserl : </w:t>
      </w:r>
      <w:r w:rsidR="00B45B67">
        <w:rPr>
          <w:rFonts w:ascii="Times New Roman" w:eastAsia="SimSun" w:hAnsi="Times New Roman" w:cs="Times New Roman"/>
          <w:kern w:val="0"/>
          <w:sz w:val="20"/>
          <w:szCs w:val="20"/>
          <w:lang w:val="fr-FR" w:eastAsia="ja-JP"/>
        </w:rPr>
        <w:t>L</w:t>
      </w:r>
      <w:r>
        <w:rPr>
          <w:rFonts w:ascii="Times New Roman" w:eastAsia="SimSun" w:hAnsi="Times New Roman" w:cs="Times New Roman"/>
          <w:kern w:val="0"/>
          <w:sz w:val="20"/>
          <w:szCs w:val="20"/>
          <w:lang w:val="fr-FR" w:eastAsia="ja-JP"/>
        </w:rPr>
        <w:t xml:space="preserve">a philosophie </w:t>
      </w:r>
      <w:r w:rsidR="000F7479">
        <w:rPr>
          <w:rFonts w:ascii="Times New Roman" w:eastAsia="SimSun" w:hAnsi="Times New Roman" w:cs="Times New Roman"/>
          <w:kern w:val="0"/>
          <w:sz w:val="20"/>
          <w:szCs w:val="20"/>
          <w:lang w:val="fr-FR" w:eastAsia="ja-JP"/>
        </w:rPr>
        <w:t>sera</w:t>
      </w:r>
      <w:r w:rsidR="00B56215">
        <w:rPr>
          <w:rFonts w:ascii="Times New Roman" w:eastAsia="SimSun" w:hAnsi="Times New Roman" w:cs="Times New Roman"/>
          <w:kern w:val="0"/>
          <w:sz w:val="20"/>
          <w:szCs w:val="20"/>
          <w:lang w:val="fr-FR" w:eastAsia="ja-JP"/>
        </w:rPr>
        <w:t>i</w:t>
      </w:r>
      <w:r>
        <w:rPr>
          <w:rFonts w:ascii="Times New Roman" w:eastAsia="SimSun" w:hAnsi="Times New Roman" w:cs="Times New Roman"/>
          <w:kern w:val="0"/>
          <w:sz w:val="20"/>
          <w:szCs w:val="20"/>
          <w:lang w:val="fr-FR" w:eastAsia="ja-JP"/>
        </w:rPr>
        <w:t xml:space="preserve">t-elle </w:t>
      </w:r>
      <w:r w:rsidR="000F7479">
        <w:rPr>
          <w:rFonts w:ascii="Times New Roman" w:eastAsia="SimSun" w:hAnsi="Times New Roman" w:cs="Times New Roman"/>
          <w:kern w:val="0"/>
          <w:sz w:val="20"/>
          <w:szCs w:val="20"/>
          <w:lang w:val="fr-FR" w:eastAsia="ja-JP"/>
        </w:rPr>
        <w:t>une</w:t>
      </w:r>
      <w:r w:rsidR="00B56215">
        <w:rPr>
          <w:rFonts w:ascii="Times New Roman" w:eastAsia="SimSun" w:hAnsi="Times New Roman" w:cs="Times New Roman"/>
          <w:kern w:val="0"/>
          <w:sz w:val="20"/>
          <w:szCs w:val="20"/>
          <w:lang w:val="fr-FR" w:eastAsia="ja-JP"/>
        </w:rPr>
        <w:t xml:space="preserve"> science</w:t>
      </w:r>
      <w:r w:rsidR="000F7479">
        <w:rPr>
          <w:rFonts w:ascii="Times New Roman" w:eastAsia="SimSun" w:hAnsi="Times New Roman" w:cs="Times New Roman"/>
          <w:kern w:val="0"/>
          <w:sz w:val="20"/>
          <w:szCs w:val="20"/>
          <w:lang w:val="fr-FR" w:eastAsia="ja-JP"/>
        </w:rPr>
        <w:t>, et</w:t>
      </w:r>
      <w:r>
        <w:rPr>
          <w:rFonts w:ascii="Times New Roman" w:eastAsia="SimSun" w:hAnsi="Times New Roman" w:cs="Times New Roman"/>
          <w:kern w:val="0"/>
          <w:sz w:val="20"/>
          <w:szCs w:val="20"/>
          <w:lang w:val="fr-FR" w:eastAsia="ja-JP"/>
        </w:rPr>
        <w:t xml:space="preserve"> la plus rigoureuse</w:t>
      </w:r>
      <w:r w:rsidR="000F7479">
        <w:rPr>
          <w:rFonts w:ascii="Times New Roman" w:eastAsia="SimSun" w:hAnsi="Times New Roman" w:cs="Times New Roman"/>
          <w:kern w:val="0"/>
          <w:sz w:val="20"/>
          <w:szCs w:val="20"/>
          <w:lang w:val="fr-FR" w:eastAsia="ja-JP"/>
        </w:rPr>
        <w:t xml:space="preserve"> de toutes</w:t>
      </w:r>
      <w:r>
        <w:rPr>
          <w:rFonts w:ascii="Times New Roman" w:eastAsia="SimSun" w:hAnsi="Times New Roman" w:cs="Times New Roman"/>
          <w:kern w:val="0"/>
          <w:sz w:val="20"/>
          <w:szCs w:val="20"/>
          <w:lang w:val="fr-FR" w:eastAsia="ja-JP"/>
        </w:rPr>
        <w:t> ? »,</w:t>
      </w:r>
      <w:r w:rsidRPr="00E36A7F">
        <w:rPr>
          <w:rFonts w:ascii="Times New Roman" w:eastAsia="SimSun" w:hAnsi="Times New Roman" w:cs="Times New Roman"/>
          <w:kern w:val="0"/>
          <w:sz w:val="20"/>
          <w:szCs w:val="20"/>
          <w:lang w:val="fr-FR" w:eastAsia="ja-JP"/>
        </w:rPr>
        <w:t xml:space="preserve"> </w:t>
      </w:r>
      <w:r w:rsidRPr="002857AA">
        <w:rPr>
          <w:rFonts w:ascii="Times New Roman" w:eastAsia="SimSun" w:hAnsi="Times New Roman" w:cs="Times New Roman"/>
          <w:i/>
          <w:iCs/>
          <w:kern w:val="0"/>
          <w:sz w:val="20"/>
          <w:szCs w:val="20"/>
          <w:lang w:val="fr-FR" w:eastAsia="ja-JP"/>
        </w:rPr>
        <w:t>Via</w:t>
      </w:r>
      <w:r w:rsidR="00916F31">
        <w:rPr>
          <w:rFonts w:ascii="Times New Roman" w:eastAsia="SimSun" w:hAnsi="Times New Roman" w:cs="Times New Roman"/>
          <w:i/>
          <w:iCs/>
          <w:kern w:val="0"/>
          <w:sz w:val="20"/>
          <w:szCs w:val="20"/>
          <w:lang w:val="fr-FR" w:eastAsia="ja-JP"/>
        </w:rPr>
        <w:t>e</w:t>
      </w:r>
      <w:r w:rsidRPr="002857AA">
        <w:rPr>
          <w:rFonts w:ascii="Times New Roman" w:eastAsia="SimSun" w:hAnsi="Times New Roman" w:cs="Times New Roman"/>
          <w:i/>
          <w:iCs/>
          <w:kern w:val="0"/>
          <w:sz w:val="20"/>
          <w:szCs w:val="20"/>
          <w:lang w:val="fr-FR" w:eastAsia="ja-JP"/>
        </w:rPr>
        <w:t xml:space="preserve"> Neolatina</w:t>
      </w:r>
      <w:r w:rsidR="00916F31">
        <w:rPr>
          <w:rFonts w:ascii="Times New Roman" w:eastAsia="SimSun" w:hAnsi="Times New Roman" w:cs="Times New Roman"/>
          <w:i/>
          <w:iCs/>
          <w:kern w:val="0"/>
          <w:sz w:val="20"/>
          <w:szCs w:val="20"/>
          <w:lang w:val="fr-FR" w:eastAsia="ja-JP"/>
        </w:rPr>
        <w:t>e</w:t>
      </w:r>
      <w:r w:rsidR="000F7479">
        <w:rPr>
          <w:rFonts w:ascii="Times New Roman" w:eastAsia="SimSun" w:hAnsi="Times New Roman" w:cs="Times New Roman"/>
          <w:kern w:val="0"/>
          <w:sz w:val="20"/>
          <w:szCs w:val="20"/>
          <w:lang w:val="fr-FR" w:eastAsia="ja-JP"/>
        </w:rPr>
        <w:t xml:space="preserve"> (Commentaria philosophica), </w:t>
      </w:r>
      <w:r>
        <w:rPr>
          <w:rFonts w:ascii="Times New Roman" w:eastAsia="SimSun" w:hAnsi="Times New Roman" w:cs="Times New Roman"/>
          <w:kern w:val="0"/>
          <w:sz w:val="20"/>
          <w:szCs w:val="20"/>
          <w:lang w:val="fr-FR" w:eastAsia="ja-JP"/>
        </w:rPr>
        <w:t>oct</w:t>
      </w:r>
      <w:r w:rsidR="003F2A40">
        <w:rPr>
          <w:rFonts w:ascii="Times New Roman" w:eastAsia="SimSun" w:hAnsi="Times New Roman" w:cs="Times New Roman"/>
          <w:kern w:val="0"/>
          <w:sz w:val="20"/>
          <w:szCs w:val="20"/>
          <w:lang w:val="fr-FR" w:eastAsia="ja-JP"/>
        </w:rPr>
        <w:t>.</w:t>
      </w:r>
      <w:r w:rsidRPr="00E36A7F">
        <w:rPr>
          <w:rFonts w:ascii="Times New Roman" w:eastAsia="SimSun" w:hAnsi="Times New Roman" w:cs="Times New Roman"/>
          <w:kern w:val="0"/>
          <w:sz w:val="20"/>
          <w:szCs w:val="20"/>
          <w:lang w:val="fr-FR" w:eastAsia="ja-JP"/>
        </w:rPr>
        <w:t xml:space="preserve"> 20</w:t>
      </w:r>
      <w:r>
        <w:rPr>
          <w:rFonts w:ascii="Times New Roman" w:eastAsia="SimSun" w:hAnsi="Times New Roman" w:cs="Times New Roman"/>
          <w:kern w:val="0"/>
          <w:sz w:val="20"/>
          <w:szCs w:val="20"/>
          <w:lang w:val="fr-FR" w:eastAsia="ja-JP"/>
        </w:rPr>
        <w:t>22</w:t>
      </w:r>
      <w:r w:rsidR="000F7479">
        <w:rPr>
          <w:rFonts w:ascii="Times New Roman" w:eastAsia="SimSun" w:hAnsi="Times New Roman" w:cs="Times New Roman"/>
          <w:kern w:val="0"/>
          <w:sz w:val="20"/>
          <w:szCs w:val="20"/>
          <w:lang w:val="fr-FR" w:eastAsia="ja-JP"/>
        </w:rPr>
        <w:t>.</w:t>
      </w:r>
    </w:p>
    <w:p w14:paraId="603DF0D2" w14:textId="5DB29712" w:rsidR="0079168C" w:rsidRDefault="0079168C" w:rsidP="0079168C">
      <w:pPr>
        <w:rPr>
          <w:rFonts w:ascii="Times New Roman" w:hAnsi="Times New Roman" w:cs="Times New Roman"/>
          <w:lang w:val="fr-FR"/>
        </w:rPr>
      </w:pPr>
    </w:p>
    <w:p w14:paraId="434CA0A0" w14:textId="136149E6" w:rsidR="0079168C" w:rsidRDefault="0079168C" w:rsidP="0079168C">
      <w:pPr>
        <w:jc w:val="center"/>
        <w:rPr>
          <w:rFonts w:ascii="Times New Roman" w:hAnsi="Times New Roman" w:cs="Times New Roman"/>
          <w:b/>
          <w:bCs/>
          <w:lang w:val="fr-FR"/>
        </w:rPr>
      </w:pPr>
    </w:p>
    <w:p w14:paraId="165CC4A3" w14:textId="77777777" w:rsidR="000647F3" w:rsidRDefault="000647F3" w:rsidP="0079168C">
      <w:pPr>
        <w:jc w:val="center"/>
        <w:rPr>
          <w:rFonts w:ascii="Times New Roman" w:hAnsi="Times New Roman" w:cs="Times New Roman"/>
          <w:b/>
          <w:bCs/>
          <w:lang w:val="fr-FR"/>
        </w:rPr>
      </w:pPr>
    </w:p>
    <w:p w14:paraId="368A6F49" w14:textId="64810AE9" w:rsidR="0079168C" w:rsidRPr="00D12BCD" w:rsidRDefault="00D12BCD" w:rsidP="0079168C">
      <w:pPr>
        <w:jc w:val="center"/>
        <w:rPr>
          <w:rFonts w:ascii="Times New Roman" w:hAnsi="Times New Roman" w:cs="Times New Roman"/>
          <w:b/>
          <w:bCs/>
          <w:sz w:val="28"/>
          <w:szCs w:val="28"/>
          <w:lang w:val="fr-FR"/>
        </w:rPr>
      </w:pPr>
      <w:r w:rsidRPr="00D12BCD">
        <w:rPr>
          <w:rFonts w:ascii="Times New Roman" w:hAnsi="Times New Roman" w:cs="Times New Roman"/>
          <w:b/>
          <w:bCs/>
          <w:sz w:val="28"/>
          <w:szCs w:val="28"/>
          <w:lang w:val="fr-FR"/>
        </w:rPr>
        <w:t>Penser avec Edmund Husserl :</w:t>
      </w:r>
    </w:p>
    <w:p w14:paraId="4FBD85AE" w14:textId="26B9D807" w:rsidR="0079168C" w:rsidRPr="00B56215" w:rsidRDefault="0079168C" w:rsidP="0079168C">
      <w:pPr>
        <w:jc w:val="center"/>
        <w:rPr>
          <w:rFonts w:ascii="Times New Roman" w:hAnsi="Times New Roman" w:cs="Times New Roman"/>
          <w:b/>
          <w:bCs/>
          <w:sz w:val="28"/>
          <w:szCs w:val="28"/>
          <w:lang w:val="fr-FR"/>
        </w:rPr>
      </w:pPr>
      <w:r w:rsidRPr="00B56215">
        <w:rPr>
          <w:rFonts w:ascii="Times New Roman" w:hAnsi="Times New Roman" w:cs="Times New Roman"/>
          <w:b/>
          <w:bCs/>
          <w:sz w:val="28"/>
          <w:szCs w:val="28"/>
          <w:lang w:val="fr-FR"/>
        </w:rPr>
        <w:t xml:space="preserve">La </w:t>
      </w:r>
      <w:r w:rsidR="00D12BCD" w:rsidRPr="00B56215">
        <w:rPr>
          <w:rFonts w:ascii="Times New Roman" w:hAnsi="Times New Roman" w:cs="Times New Roman"/>
          <w:b/>
          <w:bCs/>
          <w:sz w:val="28"/>
          <w:szCs w:val="28"/>
          <w:lang w:val="fr-FR"/>
        </w:rPr>
        <w:t xml:space="preserve">philosophie </w:t>
      </w:r>
      <w:r w:rsidR="000F7479">
        <w:rPr>
          <w:rFonts w:ascii="Times New Roman" w:hAnsi="Times New Roman" w:cs="Times New Roman"/>
          <w:b/>
          <w:bCs/>
          <w:sz w:val="28"/>
          <w:szCs w:val="28"/>
          <w:lang w:val="fr-FR"/>
        </w:rPr>
        <w:t>ser</w:t>
      </w:r>
      <w:r w:rsidR="00B56215">
        <w:rPr>
          <w:rFonts w:ascii="Times New Roman" w:hAnsi="Times New Roman" w:cs="Times New Roman"/>
          <w:b/>
          <w:bCs/>
          <w:sz w:val="28"/>
          <w:szCs w:val="28"/>
          <w:lang w:val="fr-FR"/>
        </w:rPr>
        <w:t xml:space="preserve">ait-elle </w:t>
      </w:r>
      <w:r w:rsidR="000F7479">
        <w:rPr>
          <w:rFonts w:ascii="Times New Roman" w:hAnsi="Times New Roman" w:cs="Times New Roman"/>
          <w:b/>
          <w:bCs/>
          <w:sz w:val="28"/>
          <w:szCs w:val="28"/>
          <w:lang w:val="fr-FR"/>
        </w:rPr>
        <w:t>une</w:t>
      </w:r>
      <w:r w:rsidR="00D12BCD" w:rsidRPr="00B56215">
        <w:rPr>
          <w:rFonts w:ascii="Times New Roman" w:hAnsi="Times New Roman" w:cs="Times New Roman"/>
          <w:b/>
          <w:bCs/>
          <w:sz w:val="28"/>
          <w:szCs w:val="28"/>
          <w:lang w:val="fr-FR"/>
        </w:rPr>
        <w:t xml:space="preserve"> science</w:t>
      </w:r>
      <w:r w:rsidR="000F7479">
        <w:rPr>
          <w:rFonts w:ascii="Times New Roman" w:hAnsi="Times New Roman" w:cs="Times New Roman"/>
          <w:b/>
          <w:bCs/>
          <w:sz w:val="28"/>
          <w:szCs w:val="28"/>
          <w:lang w:val="fr-FR"/>
        </w:rPr>
        <w:t>, et</w:t>
      </w:r>
      <w:r w:rsidR="00D12BCD" w:rsidRPr="00B56215">
        <w:rPr>
          <w:rFonts w:ascii="Times New Roman" w:hAnsi="Times New Roman" w:cs="Times New Roman"/>
          <w:b/>
          <w:bCs/>
          <w:sz w:val="28"/>
          <w:szCs w:val="28"/>
          <w:lang w:val="fr-FR"/>
        </w:rPr>
        <w:t xml:space="preserve"> la plus rigoureuse</w:t>
      </w:r>
      <w:r w:rsidR="000F7479">
        <w:rPr>
          <w:rFonts w:ascii="Times New Roman" w:hAnsi="Times New Roman" w:cs="Times New Roman"/>
          <w:b/>
          <w:bCs/>
          <w:sz w:val="28"/>
          <w:szCs w:val="28"/>
          <w:lang w:val="fr-FR"/>
        </w:rPr>
        <w:t xml:space="preserve"> de toutes</w:t>
      </w:r>
      <w:r w:rsidR="00B56215" w:rsidRPr="00B56215">
        <w:rPr>
          <w:rFonts w:ascii="Times New Roman" w:hAnsi="Times New Roman" w:cs="Times New Roman"/>
          <w:b/>
          <w:bCs/>
          <w:sz w:val="28"/>
          <w:szCs w:val="28"/>
          <w:lang w:val="fr-FR"/>
        </w:rPr>
        <w:t xml:space="preserve"> </w:t>
      </w:r>
      <w:r w:rsidRPr="00B56215">
        <w:rPr>
          <w:rFonts w:ascii="Times New Roman" w:hAnsi="Times New Roman" w:cs="Times New Roman"/>
          <w:b/>
          <w:bCs/>
          <w:sz w:val="28"/>
          <w:szCs w:val="28"/>
          <w:lang w:val="fr-FR"/>
        </w:rPr>
        <w:t>?</w:t>
      </w:r>
    </w:p>
    <w:p w14:paraId="77DC10C4" w14:textId="6F1F62AC" w:rsidR="0079168C" w:rsidRDefault="0079168C" w:rsidP="0079168C">
      <w:pPr>
        <w:jc w:val="center"/>
        <w:rPr>
          <w:rFonts w:ascii="Times New Roman" w:hAnsi="Times New Roman" w:cs="Times New Roman"/>
          <w:b/>
          <w:bCs/>
          <w:lang w:val="fr-FR"/>
        </w:rPr>
      </w:pPr>
    </w:p>
    <w:p w14:paraId="221945DD" w14:textId="77777777" w:rsidR="00586827" w:rsidRDefault="00586827" w:rsidP="0079168C">
      <w:pPr>
        <w:jc w:val="center"/>
        <w:rPr>
          <w:rFonts w:ascii="Times New Roman" w:hAnsi="Times New Roman" w:cs="Times New Roman"/>
          <w:b/>
          <w:bCs/>
          <w:lang w:val="fr-FR"/>
        </w:rPr>
      </w:pPr>
    </w:p>
    <w:p w14:paraId="507C39D2" w14:textId="7D4E3903" w:rsidR="0079168C" w:rsidRDefault="0079168C" w:rsidP="0079168C">
      <w:pPr>
        <w:jc w:val="center"/>
        <w:rPr>
          <w:rFonts w:ascii="Times New Roman" w:hAnsi="Times New Roman" w:cs="Times New Roman"/>
          <w:b/>
          <w:bCs/>
          <w:lang w:val="fr-FR"/>
        </w:rPr>
      </w:pPr>
    </w:p>
    <w:p w14:paraId="48C308A0" w14:textId="65740FC3" w:rsidR="00DF05BE" w:rsidRDefault="0079168C" w:rsidP="00D622EA">
      <w:pPr>
        <w:jc w:val="both"/>
        <w:rPr>
          <w:rFonts w:ascii="Times New Roman" w:hAnsi="Times New Roman" w:cs="Times New Roman"/>
          <w:lang w:val="fr-FR"/>
        </w:rPr>
      </w:pPr>
      <w:r>
        <w:rPr>
          <w:rFonts w:ascii="Times New Roman" w:hAnsi="Times New Roman" w:cs="Times New Roman"/>
          <w:lang w:val="fr-FR"/>
        </w:rPr>
        <w:t xml:space="preserve">     </w:t>
      </w:r>
      <w:r w:rsidR="001462E1">
        <w:rPr>
          <w:rFonts w:ascii="Times New Roman" w:hAnsi="Times New Roman" w:cs="Times New Roman"/>
          <w:b/>
          <w:bCs/>
          <w:lang w:val="fr-FR"/>
        </w:rPr>
        <w:t xml:space="preserve">Introduction. </w:t>
      </w:r>
      <w:r w:rsidR="00076BE7">
        <w:rPr>
          <w:rFonts w:ascii="Times New Roman" w:hAnsi="Times New Roman" w:cs="Times New Roman"/>
          <w:lang w:val="fr-FR"/>
        </w:rPr>
        <w:t>Un titre d</w:t>
      </w:r>
      <w:r w:rsidR="0052413E">
        <w:rPr>
          <w:rFonts w:ascii="Times New Roman" w:hAnsi="Times New Roman" w:cs="Times New Roman"/>
          <w:lang w:val="fr-FR"/>
        </w:rPr>
        <w:t>’</w:t>
      </w:r>
      <w:r w:rsidR="00076BE7">
        <w:rPr>
          <w:rFonts w:ascii="Times New Roman" w:hAnsi="Times New Roman" w:cs="Times New Roman"/>
          <w:lang w:val="fr-FR"/>
        </w:rPr>
        <w:t xml:space="preserve">Edmund Husserl résume assez bien l’ambition de toute son entreprise, nommée par lui-même phénoménologie : </w:t>
      </w:r>
      <w:r w:rsidR="00076BE7" w:rsidRPr="00076BE7">
        <w:rPr>
          <w:rFonts w:ascii="Times New Roman" w:hAnsi="Times New Roman" w:cs="Times New Roman"/>
          <w:i/>
          <w:iCs/>
          <w:lang w:val="fr-FR"/>
        </w:rPr>
        <w:t xml:space="preserve">La philosophie comme science </w:t>
      </w:r>
      <w:r w:rsidR="00E218EE">
        <w:rPr>
          <w:rFonts w:ascii="Times New Roman" w:hAnsi="Times New Roman" w:cs="Times New Roman"/>
          <w:i/>
          <w:iCs/>
          <w:lang w:val="fr-FR"/>
        </w:rPr>
        <w:t xml:space="preserve">[Wissenschaft] </w:t>
      </w:r>
      <w:r w:rsidR="00076BE7" w:rsidRPr="00076BE7">
        <w:rPr>
          <w:rFonts w:ascii="Times New Roman" w:hAnsi="Times New Roman" w:cs="Times New Roman"/>
          <w:i/>
          <w:iCs/>
          <w:lang w:val="fr-FR"/>
        </w:rPr>
        <w:t>rigoureuse</w:t>
      </w:r>
      <w:r w:rsidR="00076BE7">
        <w:rPr>
          <w:rFonts w:ascii="Times New Roman" w:hAnsi="Times New Roman" w:cs="Times New Roman"/>
          <w:lang w:val="fr-FR"/>
        </w:rPr>
        <w:t xml:space="preserve"> (1911). Un</w:t>
      </w:r>
      <w:r w:rsidR="00D622EA">
        <w:rPr>
          <w:rFonts w:ascii="Times New Roman" w:hAnsi="Times New Roman" w:cs="Times New Roman"/>
          <w:lang w:val="fr-FR"/>
        </w:rPr>
        <w:t>e</w:t>
      </w:r>
      <w:r w:rsidR="00076BE7">
        <w:rPr>
          <w:rFonts w:ascii="Times New Roman" w:hAnsi="Times New Roman" w:cs="Times New Roman"/>
          <w:lang w:val="fr-FR"/>
        </w:rPr>
        <w:t xml:space="preserve"> tel</w:t>
      </w:r>
      <w:r w:rsidR="00D622EA">
        <w:rPr>
          <w:rFonts w:ascii="Times New Roman" w:hAnsi="Times New Roman" w:cs="Times New Roman"/>
          <w:lang w:val="fr-FR"/>
        </w:rPr>
        <w:t>le expression</w:t>
      </w:r>
      <w:r w:rsidR="00076BE7">
        <w:rPr>
          <w:rFonts w:ascii="Times New Roman" w:hAnsi="Times New Roman" w:cs="Times New Roman"/>
          <w:lang w:val="fr-FR"/>
        </w:rPr>
        <w:t xml:space="preserve"> n’a pas de quoi choquer un néoaristotélicien, mais on mesurera le paradoxe qui lui est inhérent en l</w:t>
      </w:r>
      <w:r w:rsidR="00D622EA">
        <w:rPr>
          <w:rFonts w:ascii="Times New Roman" w:hAnsi="Times New Roman" w:cs="Times New Roman"/>
          <w:lang w:val="fr-FR"/>
        </w:rPr>
        <w:t>a</w:t>
      </w:r>
      <w:r w:rsidR="00076BE7">
        <w:rPr>
          <w:rFonts w:ascii="Times New Roman" w:hAnsi="Times New Roman" w:cs="Times New Roman"/>
          <w:lang w:val="fr-FR"/>
        </w:rPr>
        <w:t xml:space="preserve"> </w:t>
      </w:r>
      <w:r w:rsidR="00A05EDA">
        <w:rPr>
          <w:rFonts w:ascii="Times New Roman" w:hAnsi="Times New Roman" w:cs="Times New Roman"/>
          <w:lang w:val="fr-FR"/>
        </w:rPr>
        <w:t>rapprochant d’</w:t>
      </w:r>
      <w:r w:rsidR="00076BE7">
        <w:rPr>
          <w:rFonts w:ascii="Times New Roman" w:hAnsi="Times New Roman" w:cs="Times New Roman"/>
          <w:lang w:val="fr-FR"/>
        </w:rPr>
        <w:t>une formule d’un des contemporains les plus célèbres de Husserl, représentatif de l’autre grand courant de la philosophie du XX</w:t>
      </w:r>
      <w:r w:rsidR="00076BE7" w:rsidRPr="00340D3E">
        <w:rPr>
          <w:rFonts w:ascii="Times New Roman" w:hAnsi="Times New Roman" w:cs="Times New Roman"/>
          <w:vertAlign w:val="superscript"/>
          <w:lang w:val="fr-FR"/>
        </w:rPr>
        <w:t>e</w:t>
      </w:r>
      <w:r w:rsidR="00076BE7">
        <w:rPr>
          <w:rFonts w:ascii="Times New Roman" w:hAnsi="Times New Roman" w:cs="Times New Roman"/>
          <w:lang w:val="fr-FR"/>
        </w:rPr>
        <w:t xml:space="preserve"> siècle, Ludwig Wittgenstein : </w:t>
      </w:r>
      <w:r w:rsidR="00344E17">
        <w:rPr>
          <w:rFonts w:ascii="Times New Roman" w:hAnsi="Times New Roman" w:cs="Times New Roman"/>
          <w:lang w:val="fr-FR"/>
        </w:rPr>
        <w:t>« Le sens du monde doit être en dehors de lui</w:t>
      </w:r>
      <w:r w:rsidR="00344E17">
        <w:rPr>
          <w:rStyle w:val="Appelnotedebasdep"/>
          <w:rFonts w:ascii="Times New Roman" w:hAnsi="Times New Roman" w:cs="Times New Roman"/>
          <w:lang w:val="fr-FR"/>
        </w:rPr>
        <w:footnoteReference w:id="1"/>
      </w:r>
      <w:r w:rsidR="00344E17">
        <w:rPr>
          <w:rFonts w:ascii="Times New Roman" w:hAnsi="Times New Roman" w:cs="Times New Roman"/>
          <w:lang w:val="fr-FR"/>
        </w:rPr>
        <w:t xml:space="preserve"> », </w:t>
      </w:r>
      <w:r w:rsidR="005D52C7">
        <w:rPr>
          <w:rFonts w:ascii="Times New Roman" w:hAnsi="Times New Roman" w:cs="Times New Roman"/>
          <w:lang w:val="fr-FR"/>
        </w:rPr>
        <w:t>formule</w:t>
      </w:r>
      <w:r w:rsidR="00344E17">
        <w:rPr>
          <w:rFonts w:ascii="Times New Roman" w:hAnsi="Times New Roman" w:cs="Times New Roman"/>
          <w:lang w:val="fr-FR"/>
        </w:rPr>
        <w:t xml:space="preserve"> qui donne lieu au développement suivant : </w:t>
      </w:r>
      <w:r w:rsidR="00346F6F">
        <w:rPr>
          <w:rFonts w:ascii="Times New Roman" w:hAnsi="Times New Roman" w:cs="Times New Roman"/>
          <w:lang w:val="fr-FR"/>
        </w:rPr>
        <w:t>« La méthode correcte en philosophie consisterait proprement en ceci : ne rien dire que ce qui se laisse dire, à savoir les propositions des sciences de la nature – quelque chose qui, par conséquent</w:t>
      </w:r>
      <w:r w:rsidR="003E29D7">
        <w:rPr>
          <w:rFonts w:ascii="Times New Roman" w:hAnsi="Times New Roman" w:cs="Times New Roman"/>
          <w:lang w:val="fr-FR"/>
        </w:rPr>
        <w:t>,</w:t>
      </w:r>
      <w:r w:rsidR="00346F6F">
        <w:rPr>
          <w:rFonts w:ascii="Times New Roman" w:hAnsi="Times New Roman" w:cs="Times New Roman"/>
          <w:lang w:val="fr-FR"/>
        </w:rPr>
        <w:t xml:space="preserve"> n’a rien à faire avec la philosophie</w:t>
      </w:r>
      <w:r w:rsidR="00346F6F">
        <w:rPr>
          <w:rStyle w:val="Appelnotedebasdep"/>
          <w:rFonts w:ascii="Times New Roman" w:hAnsi="Times New Roman" w:cs="Times New Roman"/>
          <w:lang w:val="fr-FR"/>
        </w:rPr>
        <w:footnoteReference w:id="2"/>
      </w:r>
      <w:r w:rsidR="00346F6F">
        <w:rPr>
          <w:rFonts w:ascii="Times New Roman" w:hAnsi="Times New Roman" w:cs="Times New Roman"/>
          <w:lang w:val="fr-FR"/>
        </w:rPr>
        <w:t> ».</w:t>
      </w:r>
      <w:r w:rsidR="001965CB">
        <w:rPr>
          <w:rFonts w:ascii="Times New Roman" w:hAnsi="Times New Roman" w:cs="Times New Roman"/>
          <w:lang w:val="fr-FR"/>
        </w:rPr>
        <w:t xml:space="preserve"> </w:t>
      </w:r>
      <w:r w:rsidR="00486840">
        <w:rPr>
          <w:rFonts w:ascii="Times New Roman" w:hAnsi="Times New Roman" w:cs="Times New Roman"/>
          <w:lang w:val="fr-FR"/>
        </w:rPr>
        <w:t>On pourrait répondre à cette remarque préliminaire que l</w:t>
      </w:r>
      <w:r w:rsidR="00F60F91">
        <w:rPr>
          <w:rFonts w:ascii="Times New Roman" w:hAnsi="Times New Roman" w:cs="Times New Roman"/>
          <w:lang w:val="fr-FR"/>
        </w:rPr>
        <w:t xml:space="preserve">a langue </w:t>
      </w:r>
      <w:r w:rsidR="00486840">
        <w:rPr>
          <w:rFonts w:ascii="Times New Roman" w:hAnsi="Times New Roman" w:cs="Times New Roman"/>
          <w:lang w:val="fr-FR"/>
        </w:rPr>
        <w:t>allemand</w:t>
      </w:r>
      <w:r w:rsidR="00F60F91">
        <w:rPr>
          <w:rFonts w:ascii="Times New Roman" w:hAnsi="Times New Roman" w:cs="Times New Roman"/>
          <w:lang w:val="fr-FR"/>
        </w:rPr>
        <w:t>e</w:t>
      </w:r>
      <w:r w:rsidR="00486840">
        <w:rPr>
          <w:rFonts w:ascii="Times New Roman" w:hAnsi="Times New Roman" w:cs="Times New Roman"/>
          <w:lang w:val="fr-FR"/>
        </w:rPr>
        <w:t xml:space="preserve"> est trompeu</w:t>
      </w:r>
      <w:r w:rsidR="00F60F91">
        <w:rPr>
          <w:rFonts w:ascii="Times New Roman" w:hAnsi="Times New Roman" w:cs="Times New Roman"/>
          <w:lang w:val="fr-FR"/>
        </w:rPr>
        <w:t>se</w:t>
      </w:r>
      <w:r w:rsidR="00486840">
        <w:rPr>
          <w:rFonts w:ascii="Times New Roman" w:hAnsi="Times New Roman" w:cs="Times New Roman"/>
          <w:lang w:val="fr-FR"/>
        </w:rPr>
        <w:t xml:space="preserve"> : que </w:t>
      </w:r>
      <w:r w:rsidR="00486840" w:rsidRPr="00486840">
        <w:rPr>
          <w:rFonts w:ascii="Times New Roman" w:hAnsi="Times New Roman" w:cs="Times New Roman"/>
          <w:i/>
          <w:iCs/>
          <w:lang w:val="fr-FR"/>
        </w:rPr>
        <w:t>Wissenschaft</w:t>
      </w:r>
      <w:r w:rsidR="00486840">
        <w:rPr>
          <w:rFonts w:ascii="Times New Roman" w:hAnsi="Times New Roman" w:cs="Times New Roman"/>
          <w:lang w:val="fr-FR"/>
        </w:rPr>
        <w:t>, dans le titre de Husserl, se traduirait tout aussi bien, ou mieux encore, par « savoir</w:t>
      </w:r>
      <w:r w:rsidR="00486840">
        <w:rPr>
          <w:rStyle w:val="Appelnotedebasdep"/>
          <w:rFonts w:ascii="Times New Roman" w:hAnsi="Times New Roman" w:cs="Times New Roman"/>
          <w:lang w:val="fr-FR"/>
        </w:rPr>
        <w:footnoteReference w:id="3"/>
      </w:r>
      <w:r w:rsidR="00486840">
        <w:rPr>
          <w:rFonts w:ascii="Times New Roman" w:hAnsi="Times New Roman" w:cs="Times New Roman"/>
          <w:lang w:val="fr-FR"/>
        </w:rPr>
        <w:t xml:space="preserve"> ». Mais </w:t>
      </w:r>
      <w:r w:rsidR="00D4307F">
        <w:rPr>
          <w:rFonts w:ascii="Times New Roman" w:hAnsi="Times New Roman" w:cs="Times New Roman"/>
          <w:lang w:val="fr-FR"/>
        </w:rPr>
        <w:t xml:space="preserve">tel est aussi le sens étymologique du terme latin </w:t>
      </w:r>
      <w:r w:rsidR="00D4307F" w:rsidRPr="00D4307F">
        <w:rPr>
          <w:rFonts w:ascii="Times New Roman" w:hAnsi="Times New Roman" w:cs="Times New Roman"/>
          <w:i/>
          <w:iCs/>
          <w:lang w:val="fr-FR"/>
        </w:rPr>
        <w:t xml:space="preserve">scientia </w:t>
      </w:r>
      <w:r w:rsidR="00D4307F">
        <w:rPr>
          <w:rFonts w:ascii="Times New Roman" w:hAnsi="Times New Roman" w:cs="Times New Roman"/>
          <w:lang w:val="fr-FR"/>
        </w:rPr>
        <w:t xml:space="preserve">que traduit le mot </w:t>
      </w:r>
      <w:r w:rsidR="00D4307F" w:rsidRPr="00D4307F">
        <w:rPr>
          <w:rFonts w:ascii="Times New Roman" w:hAnsi="Times New Roman" w:cs="Times New Roman"/>
          <w:i/>
          <w:iCs/>
          <w:lang w:val="fr-FR"/>
        </w:rPr>
        <w:t>Wissenschaft</w:t>
      </w:r>
      <w:r w:rsidR="00D4307F">
        <w:rPr>
          <w:rFonts w:ascii="Times New Roman" w:hAnsi="Times New Roman" w:cs="Times New Roman"/>
          <w:lang w:val="fr-FR"/>
        </w:rPr>
        <w:t xml:space="preserve">, et surtout, </w:t>
      </w:r>
      <w:r w:rsidR="00486840">
        <w:rPr>
          <w:rFonts w:ascii="Times New Roman" w:hAnsi="Times New Roman" w:cs="Times New Roman"/>
          <w:lang w:val="fr-FR"/>
        </w:rPr>
        <w:t xml:space="preserve">il </w:t>
      </w:r>
      <w:r w:rsidR="000057FC">
        <w:rPr>
          <w:rFonts w:ascii="Times New Roman" w:hAnsi="Times New Roman" w:cs="Times New Roman"/>
          <w:lang w:val="fr-FR"/>
        </w:rPr>
        <w:t>est clair à la lecture</w:t>
      </w:r>
      <w:r w:rsidR="00D95881">
        <w:rPr>
          <w:rFonts w:ascii="Times New Roman" w:hAnsi="Times New Roman" w:cs="Times New Roman"/>
          <w:lang w:val="fr-FR"/>
        </w:rPr>
        <w:t xml:space="preserve"> d</w:t>
      </w:r>
      <w:r w:rsidR="00D4307F">
        <w:rPr>
          <w:rFonts w:ascii="Times New Roman" w:hAnsi="Times New Roman" w:cs="Times New Roman"/>
          <w:lang w:val="fr-FR"/>
        </w:rPr>
        <w:t>u</w:t>
      </w:r>
      <w:r w:rsidR="00D95881">
        <w:rPr>
          <w:rFonts w:ascii="Times New Roman" w:hAnsi="Times New Roman" w:cs="Times New Roman"/>
          <w:lang w:val="fr-FR"/>
        </w:rPr>
        <w:t xml:space="preserve"> manifeste </w:t>
      </w:r>
      <w:r w:rsidR="00D4307F">
        <w:rPr>
          <w:rFonts w:ascii="Times New Roman" w:hAnsi="Times New Roman" w:cs="Times New Roman"/>
          <w:lang w:val="fr-FR"/>
        </w:rPr>
        <w:t xml:space="preserve">de Husserl </w:t>
      </w:r>
      <w:r w:rsidR="000057FC">
        <w:rPr>
          <w:rFonts w:ascii="Times New Roman" w:hAnsi="Times New Roman" w:cs="Times New Roman"/>
          <w:lang w:val="fr-FR"/>
        </w:rPr>
        <w:t>comme de ses autres oeuvres</w:t>
      </w:r>
      <w:r w:rsidR="00D95881">
        <w:rPr>
          <w:rFonts w:ascii="Times New Roman" w:hAnsi="Times New Roman" w:cs="Times New Roman"/>
          <w:lang w:val="fr-FR"/>
        </w:rPr>
        <w:t xml:space="preserve"> qu</w:t>
      </w:r>
      <w:r w:rsidR="00D4307F">
        <w:rPr>
          <w:rFonts w:ascii="Times New Roman" w:hAnsi="Times New Roman" w:cs="Times New Roman"/>
          <w:lang w:val="fr-FR"/>
        </w:rPr>
        <w:t>’il</w:t>
      </w:r>
      <w:r w:rsidR="00D95881">
        <w:rPr>
          <w:rFonts w:ascii="Times New Roman" w:hAnsi="Times New Roman" w:cs="Times New Roman"/>
          <w:lang w:val="fr-FR"/>
        </w:rPr>
        <w:t xml:space="preserve"> met en regard</w:t>
      </w:r>
      <w:r w:rsidR="007D1DFC">
        <w:rPr>
          <w:rFonts w:ascii="Times New Roman" w:hAnsi="Times New Roman" w:cs="Times New Roman"/>
          <w:lang w:val="fr-FR"/>
        </w:rPr>
        <w:t xml:space="preserve"> </w:t>
      </w:r>
      <w:r w:rsidR="00D95881">
        <w:rPr>
          <w:rFonts w:ascii="Times New Roman" w:hAnsi="Times New Roman" w:cs="Times New Roman"/>
          <w:lang w:val="fr-FR"/>
        </w:rPr>
        <w:t>la philosophie et les diverses sciences</w:t>
      </w:r>
      <w:r w:rsidR="001E04A6">
        <w:rPr>
          <w:rFonts w:ascii="Times New Roman" w:hAnsi="Times New Roman" w:cs="Times New Roman"/>
          <w:lang w:val="fr-FR"/>
        </w:rPr>
        <w:t>,</w:t>
      </w:r>
      <w:r w:rsidR="00D95881">
        <w:rPr>
          <w:rFonts w:ascii="Times New Roman" w:hAnsi="Times New Roman" w:cs="Times New Roman"/>
          <w:lang w:val="fr-FR"/>
        </w:rPr>
        <w:t xml:space="preserve"> a priori (</w:t>
      </w:r>
      <w:r w:rsidR="00D95881" w:rsidRPr="004F04D0">
        <w:rPr>
          <w:rFonts w:ascii="Times New Roman" w:hAnsi="Times New Roman" w:cs="Times New Roman"/>
          <w:i/>
          <w:iCs/>
          <w:lang w:val="fr-FR"/>
        </w:rPr>
        <w:t>Mathematik</w:t>
      </w:r>
      <w:r w:rsidR="00D95881">
        <w:rPr>
          <w:rFonts w:ascii="Times New Roman" w:hAnsi="Times New Roman" w:cs="Times New Roman"/>
          <w:lang w:val="fr-FR"/>
        </w:rPr>
        <w:t>) ou a posteriori (</w:t>
      </w:r>
      <w:r w:rsidR="00D95881" w:rsidRPr="004F04D0">
        <w:rPr>
          <w:rFonts w:ascii="Times New Roman" w:hAnsi="Times New Roman" w:cs="Times New Roman"/>
          <w:i/>
          <w:iCs/>
          <w:lang w:val="fr-FR"/>
        </w:rPr>
        <w:t>Naturwissenschaften</w:t>
      </w:r>
      <w:r w:rsidR="00D95881">
        <w:rPr>
          <w:rFonts w:ascii="Times New Roman" w:hAnsi="Times New Roman" w:cs="Times New Roman"/>
          <w:lang w:val="fr-FR"/>
        </w:rPr>
        <w:t xml:space="preserve">), </w:t>
      </w:r>
      <w:r w:rsidR="000057FC">
        <w:rPr>
          <w:rFonts w:ascii="Times New Roman" w:hAnsi="Times New Roman" w:cs="Times New Roman"/>
          <w:lang w:val="fr-FR"/>
        </w:rPr>
        <w:t>pour refonder celle-là en même temps que celles-ci</w:t>
      </w:r>
      <w:r w:rsidR="00D95881">
        <w:rPr>
          <w:rFonts w:ascii="Times New Roman" w:hAnsi="Times New Roman" w:cs="Times New Roman"/>
          <w:lang w:val="fr-FR"/>
        </w:rPr>
        <w:t xml:space="preserve">. </w:t>
      </w:r>
      <w:r w:rsidR="00D4307F">
        <w:rPr>
          <w:rFonts w:ascii="Times New Roman" w:hAnsi="Times New Roman" w:cs="Times New Roman"/>
          <w:lang w:val="fr-FR"/>
        </w:rPr>
        <w:t xml:space="preserve">Husserl s’inscrit dans la tradition de l’emploi philosophique du mot </w:t>
      </w:r>
      <w:r w:rsidR="00D4307F" w:rsidRPr="003044B2">
        <w:rPr>
          <w:rFonts w:ascii="Times New Roman" w:hAnsi="Times New Roman" w:cs="Times New Roman"/>
          <w:i/>
          <w:iCs/>
          <w:lang w:val="fr-FR"/>
        </w:rPr>
        <w:t>Wissenschaft</w:t>
      </w:r>
      <w:r w:rsidR="00D4307F">
        <w:rPr>
          <w:rFonts w:ascii="Times New Roman" w:hAnsi="Times New Roman" w:cs="Times New Roman"/>
          <w:lang w:val="fr-FR"/>
        </w:rPr>
        <w:t>, que Kant dé</w:t>
      </w:r>
      <w:r w:rsidR="003044B2">
        <w:rPr>
          <w:rFonts w:ascii="Times New Roman" w:hAnsi="Times New Roman" w:cs="Times New Roman"/>
          <w:lang w:val="fr-FR"/>
        </w:rPr>
        <w:t>f</w:t>
      </w:r>
      <w:r w:rsidR="00D4307F">
        <w:rPr>
          <w:rFonts w:ascii="Times New Roman" w:hAnsi="Times New Roman" w:cs="Times New Roman"/>
          <w:lang w:val="fr-FR"/>
        </w:rPr>
        <w:t xml:space="preserve">inissait </w:t>
      </w:r>
      <w:r w:rsidR="003044B2">
        <w:rPr>
          <w:rFonts w:ascii="Times New Roman" w:hAnsi="Times New Roman" w:cs="Times New Roman"/>
          <w:lang w:val="fr-FR"/>
        </w:rPr>
        <w:t>comme « système de connaissances » apodictiques, i.e. de certitudes produites par des raisons logiques</w:t>
      </w:r>
      <w:r w:rsidR="003044B2">
        <w:rPr>
          <w:rStyle w:val="Appelnotedebasdep"/>
          <w:rFonts w:ascii="Times New Roman" w:hAnsi="Times New Roman" w:cs="Times New Roman"/>
          <w:lang w:val="fr-FR"/>
        </w:rPr>
        <w:footnoteReference w:id="4"/>
      </w:r>
      <w:r w:rsidR="003044B2">
        <w:rPr>
          <w:rFonts w:ascii="Times New Roman" w:hAnsi="Times New Roman" w:cs="Times New Roman"/>
          <w:lang w:val="fr-FR"/>
        </w:rPr>
        <w:t xml:space="preserve">. </w:t>
      </w:r>
      <w:r w:rsidR="00E97F13">
        <w:rPr>
          <w:rFonts w:ascii="Times New Roman" w:hAnsi="Times New Roman" w:cs="Times New Roman"/>
          <w:lang w:val="fr-FR"/>
        </w:rPr>
        <w:t xml:space="preserve">La philosophie n’est </w:t>
      </w:r>
      <w:r w:rsidR="00D4307F">
        <w:rPr>
          <w:rFonts w:ascii="Times New Roman" w:hAnsi="Times New Roman" w:cs="Times New Roman"/>
          <w:lang w:val="fr-FR"/>
        </w:rPr>
        <w:t xml:space="preserve">donc </w:t>
      </w:r>
      <w:r w:rsidR="00E97F13">
        <w:rPr>
          <w:rFonts w:ascii="Times New Roman" w:hAnsi="Times New Roman" w:cs="Times New Roman"/>
          <w:lang w:val="fr-FR"/>
        </w:rPr>
        <w:t xml:space="preserve">pas pour Husserl </w:t>
      </w:r>
      <w:r w:rsidR="00B666DB">
        <w:rPr>
          <w:rFonts w:ascii="Times New Roman" w:hAnsi="Times New Roman" w:cs="Times New Roman"/>
          <w:lang w:val="fr-FR"/>
        </w:rPr>
        <w:t xml:space="preserve">un </w:t>
      </w:r>
      <w:r w:rsidR="003044B2">
        <w:rPr>
          <w:rFonts w:ascii="Times New Roman" w:hAnsi="Times New Roman" w:cs="Times New Roman"/>
          <w:lang w:val="fr-FR"/>
        </w:rPr>
        <w:t>genre de</w:t>
      </w:r>
      <w:r w:rsidR="00E97F13">
        <w:rPr>
          <w:rFonts w:ascii="Times New Roman" w:hAnsi="Times New Roman" w:cs="Times New Roman"/>
          <w:lang w:val="fr-FR"/>
        </w:rPr>
        <w:t xml:space="preserve"> connaissance (</w:t>
      </w:r>
      <w:r w:rsidR="00D4307F">
        <w:rPr>
          <w:rFonts w:ascii="Times New Roman" w:hAnsi="Times New Roman" w:cs="Times New Roman"/>
          <w:i/>
          <w:iCs/>
          <w:lang w:val="fr-FR"/>
        </w:rPr>
        <w:t>Erk</w:t>
      </w:r>
      <w:r w:rsidR="00E97F13" w:rsidRPr="00E97F13">
        <w:rPr>
          <w:rFonts w:ascii="Times New Roman" w:hAnsi="Times New Roman" w:cs="Times New Roman"/>
          <w:i/>
          <w:iCs/>
          <w:lang w:val="fr-FR"/>
        </w:rPr>
        <w:t>ennt</w:t>
      </w:r>
      <w:r w:rsidR="00D4307F">
        <w:rPr>
          <w:rFonts w:ascii="Times New Roman" w:hAnsi="Times New Roman" w:cs="Times New Roman"/>
          <w:i/>
          <w:iCs/>
          <w:lang w:val="fr-FR"/>
        </w:rPr>
        <w:t>n</w:t>
      </w:r>
      <w:r w:rsidR="00E97F13" w:rsidRPr="00E97F13">
        <w:rPr>
          <w:rFonts w:ascii="Times New Roman" w:hAnsi="Times New Roman" w:cs="Times New Roman"/>
          <w:i/>
          <w:iCs/>
          <w:lang w:val="fr-FR"/>
        </w:rPr>
        <w:t>is</w:t>
      </w:r>
      <w:r w:rsidR="00E97F13">
        <w:rPr>
          <w:rFonts w:ascii="Times New Roman" w:hAnsi="Times New Roman" w:cs="Times New Roman"/>
          <w:lang w:val="fr-FR"/>
        </w:rPr>
        <w:t>)</w:t>
      </w:r>
      <w:r w:rsidR="00B666DB">
        <w:rPr>
          <w:rFonts w:ascii="Times New Roman" w:hAnsi="Times New Roman" w:cs="Times New Roman"/>
          <w:lang w:val="fr-FR"/>
        </w:rPr>
        <w:t xml:space="preserve"> comme un autre</w:t>
      </w:r>
      <w:r w:rsidR="000057FC">
        <w:rPr>
          <w:rFonts w:ascii="Times New Roman" w:hAnsi="Times New Roman" w:cs="Times New Roman"/>
          <w:lang w:val="fr-FR"/>
        </w:rPr>
        <w:t>. D’une part,</w:t>
      </w:r>
      <w:r w:rsidR="00D4307F">
        <w:rPr>
          <w:rFonts w:ascii="Times New Roman" w:hAnsi="Times New Roman" w:cs="Times New Roman"/>
          <w:lang w:val="fr-FR"/>
        </w:rPr>
        <w:t xml:space="preserve"> il</w:t>
      </w:r>
      <w:r w:rsidR="004F04D0">
        <w:rPr>
          <w:rFonts w:ascii="Times New Roman" w:hAnsi="Times New Roman" w:cs="Times New Roman"/>
          <w:lang w:val="fr-FR"/>
        </w:rPr>
        <w:t xml:space="preserve"> déplore, un siècle après </w:t>
      </w:r>
      <w:r w:rsidR="003044B2">
        <w:rPr>
          <w:rFonts w:ascii="Times New Roman" w:hAnsi="Times New Roman" w:cs="Times New Roman"/>
          <w:lang w:val="fr-FR"/>
        </w:rPr>
        <w:t xml:space="preserve">la </w:t>
      </w:r>
      <w:r w:rsidR="003044B2" w:rsidRPr="003044B2">
        <w:rPr>
          <w:rFonts w:ascii="Times New Roman" w:hAnsi="Times New Roman" w:cs="Times New Roman"/>
          <w:i/>
          <w:iCs/>
          <w:lang w:val="fr-FR"/>
        </w:rPr>
        <w:t>Critique de la raison pure</w:t>
      </w:r>
      <w:r w:rsidR="004F04D0">
        <w:rPr>
          <w:rFonts w:ascii="Times New Roman" w:hAnsi="Times New Roman" w:cs="Times New Roman"/>
          <w:lang w:val="fr-FR"/>
        </w:rPr>
        <w:t xml:space="preserve">, que la philosophie n’ait pu aboutir aux </w:t>
      </w:r>
      <w:r w:rsidR="001E04A6">
        <w:rPr>
          <w:rFonts w:ascii="Times New Roman" w:hAnsi="Times New Roman" w:cs="Times New Roman"/>
          <w:lang w:val="fr-FR"/>
        </w:rPr>
        <w:t xml:space="preserve">mêmes </w:t>
      </w:r>
      <w:r w:rsidR="004F04D0">
        <w:rPr>
          <w:rFonts w:ascii="Times New Roman" w:hAnsi="Times New Roman" w:cs="Times New Roman"/>
          <w:lang w:val="fr-FR"/>
        </w:rPr>
        <w:t xml:space="preserve">consensus dialectiques que les sciences, et qu’en conséquence, l’éclectisme philosophique ait dégradé les thèses et les théories philosophiques en simples « points de vue » sur le monde. </w:t>
      </w:r>
      <w:r w:rsidR="000401EB">
        <w:rPr>
          <w:rFonts w:ascii="Times New Roman" w:hAnsi="Times New Roman" w:cs="Times New Roman"/>
          <w:lang w:val="fr-FR"/>
        </w:rPr>
        <w:t xml:space="preserve">« N’y a-t-il pas </w:t>
      </w:r>
      <w:r w:rsidR="000401EB">
        <w:rPr>
          <w:rFonts w:ascii="Times New Roman" w:hAnsi="Times New Roman" w:cs="Times New Roman"/>
          <w:lang w:val="fr-FR"/>
        </w:rPr>
        <w:lastRenderedPageBreak/>
        <w:t>presque autant de philosophes que de philosophies</w:t>
      </w:r>
      <w:r w:rsidR="000401EB">
        <w:rPr>
          <w:rStyle w:val="Appelnotedebasdep"/>
          <w:rFonts w:ascii="Times New Roman" w:hAnsi="Times New Roman" w:cs="Times New Roman"/>
          <w:lang w:val="fr-FR"/>
        </w:rPr>
        <w:footnoteReference w:id="5"/>
      </w:r>
      <w:r w:rsidR="000401EB">
        <w:rPr>
          <w:rFonts w:ascii="Times New Roman" w:hAnsi="Times New Roman" w:cs="Times New Roman"/>
          <w:lang w:val="fr-FR"/>
        </w:rPr>
        <w:t xml:space="preserve"> ? » </w:t>
      </w:r>
      <w:r w:rsidR="000057FC">
        <w:rPr>
          <w:rFonts w:ascii="Times New Roman" w:hAnsi="Times New Roman" w:cs="Times New Roman"/>
          <w:lang w:val="fr-FR"/>
        </w:rPr>
        <w:t>D’autre part, les mathématiques et la physique d</w:t>
      </w:r>
      <w:r w:rsidR="000820EB">
        <w:rPr>
          <w:rFonts w:ascii="Times New Roman" w:hAnsi="Times New Roman" w:cs="Times New Roman"/>
          <w:lang w:val="fr-FR"/>
        </w:rPr>
        <w:t>u début du XXe siècle</w:t>
      </w:r>
      <w:r w:rsidR="000057FC">
        <w:rPr>
          <w:rFonts w:ascii="Times New Roman" w:hAnsi="Times New Roman" w:cs="Times New Roman"/>
          <w:lang w:val="fr-FR"/>
        </w:rPr>
        <w:t xml:space="preserve"> </w:t>
      </w:r>
      <w:r w:rsidR="001A1E26">
        <w:rPr>
          <w:rFonts w:ascii="Times New Roman" w:hAnsi="Times New Roman" w:cs="Times New Roman"/>
          <w:lang w:val="fr-FR"/>
        </w:rPr>
        <w:t>étaient le cadre</w:t>
      </w:r>
      <w:r w:rsidR="000057FC">
        <w:rPr>
          <w:rFonts w:ascii="Times New Roman" w:hAnsi="Times New Roman" w:cs="Times New Roman"/>
          <w:lang w:val="fr-FR"/>
        </w:rPr>
        <w:t xml:space="preserve"> de véritables « ruptures épistémologiques », selon le mot de</w:t>
      </w:r>
      <w:r w:rsidR="001A1E26">
        <w:rPr>
          <w:rFonts w:ascii="Times New Roman" w:hAnsi="Times New Roman" w:cs="Times New Roman"/>
          <w:lang w:val="fr-FR"/>
        </w:rPr>
        <w:t xml:space="preserve"> </w:t>
      </w:r>
      <w:r w:rsidR="000057FC">
        <w:rPr>
          <w:rFonts w:ascii="Times New Roman" w:hAnsi="Times New Roman" w:cs="Times New Roman"/>
          <w:lang w:val="fr-FR"/>
        </w:rPr>
        <w:t xml:space="preserve">Bachelard. </w:t>
      </w:r>
      <w:r w:rsidR="004F04D0">
        <w:rPr>
          <w:rFonts w:ascii="Times New Roman" w:hAnsi="Times New Roman" w:cs="Times New Roman"/>
          <w:lang w:val="fr-FR"/>
        </w:rPr>
        <w:t xml:space="preserve">C’est cette crise générale de la philosophie </w:t>
      </w:r>
      <w:r w:rsidR="001A1E26">
        <w:rPr>
          <w:rFonts w:ascii="Times New Roman" w:hAnsi="Times New Roman" w:cs="Times New Roman"/>
          <w:lang w:val="fr-FR"/>
        </w:rPr>
        <w:t>conçue comme fondement du savoir en général et des sciences de la nature en particulier que devait résoudre</w:t>
      </w:r>
      <w:r w:rsidR="004F04D0">
        <w:rPr>
          <w:rFonts w:ascii="Times New Roman" w:hAnsi="Times New Roman" w:cs="Times New Roman"/>
          <w:lang w:val="fr-FR"/>
        </w:rPr>
        <w:t xml:space="preserve"> la phénoménologie</w:t>
      </w:r>
      <w:r w:rsidR="00E23A40">
        <w:rPr>
          <w:rStyle w:val="Appelnotedebasdep"/>
          <w:rFonts w:ascii="Times New Roman" w:hAnsi="Times New Roman" w:cs="Times New Roman"/>
          <w:lang w:val="fr-FR"/>
        </w:rPr>
        <w:footnoteReference w:id="6"/>
      </w:r>
      <w:r w:rsidR="004F04D0">
        <w:rPr>
          <w:rFonts w:ascii="Times New Roman" w:hAnsi="Times New Roman" w:cs="Times New Roman"/>
          <w:lang w:val="fr-FR"/>
        </w:rPr>
        <w:t>. Celle-ci se d</w:t>
      </w:r>
      <w:r w:rsidR="007D1DFC">
        <w:rPr>
          <w:rFonts w:ascii="Times New Roman" w:hAnsi="Times New Roman" w:cs="Times New Roman"/>
          <w:lang w:val="fr-FR"/>
        </w:rPr>
        <w:t>eva</w:t>
      </w:r>
      <w:r w:rsidR="004F04D0">
        <w:rPr>
          <w:rFonts w:ascii="Times New Roman" w:hAnsi="Times New Roman" w:cs="Times New Roman"/>
          <w:lang w:val="fr-FR"/>
        </w:rPr>
        <w:t>it d’être une science de la constitution des idées</w:t>
      </w:r>
      <w:r w:rsidR="00C22140">
        <w:rPr>
          <w:rFonts w:ascii="Times New Roman" w:hAnsi="Times New Roman" w:cs="Times New Roman"/>
          <w:lang w:val="fr-FR"/>
        </w:rPr>
        <w:t>, par un retour à l’expérience consciente à partir de laquelle tous les savoirs se constituent</w:t>
      </w:r>
      <w:r w:rsidR="001E04A6">
        <w:rPr>
          <w:rFonts w:ascii="Times New Roman" w:hAnsi="Times New Roman" w:cs="Times New Roman"/>
          <w:lang w:val="fr-FR"/>
        </w:rPr>
        <w:t> : une science transcendantale</w:t>
      </w:r>
      <w:r w:rsidR="00B13B4F">
        <w:rPr>
          <w:rFonts w:ascii="Times New Roman" w:hAnsi="Times New Roman" w:cs="Times New Roman"/>
          <w:lang w:val="fr-FR"/>
        </w:rPr>
        <w:t xml:space="preserve">, ou, comme Husserl le dit dans </w:t>
      </w:r>
      <w:r w:rsidR="00B13B4F" w:rsidRPr="00B13B4F">
        <w:rPr>
          <w:rFonts w:ascii="Times New Roman" w:hAnsi="Times New Roman" w:cs="Times New Roman"/>
          <w:i/>
          <w:iCs/>
          <w:lang w:val="fr-FR"/>
        </w:rPr>
        <w:t>La crise des sciences européennes et la phénoménologie transcendantale</w:t>
      </w:r>
      <w:r w:rsidR="00B13B4F">
        <w:rPr>
          <w:rFonts w:ascii="Times New Roman" w:hAnsi="Times New Roman" w:cs="Times New Roman"/>
          <w:lang w:val="fr-FR"/>
        </w:rPr>
        <w:t xml:space="preserve"> (1935-1936), sa méthode philosophique (celle de l’épochè et de la réduction) proposait rien moins que d’instaurer </w:t>
      </w:r>
      <w:r w:rsidR="000820EB">
        <w:rPr>
          <w:rFonts w:ascii="Times New Roman" w:hAnsi="Times New Roman" w:cs="Times New Roman"/>
          <w:lang w:val="fr-FR"/>
        </w:rPr>
        <w:t>« </w:t>
      </w:r>
      <w:r w:rsidR="00B13B4F">
        <w:rPr>
          <w:rFonts w:ascii="Times New Roman" w:hAnsi="Times New Roman" w:cs="Times New Roman"/>
          <w:lang w:val="fr-FR"/>
        </w:rPr>
        <w:t xml:space="preserve">une nouvelle </w:t>
      </w:r>
      <w:r w:rsidR="000820EB">
        <w:rPr>
          <w:rFonts w:ascii="Times New Roman" w:hAnsi="Times New Roman" w:cs="Times New Roman"/>
          <w:lang w:val="fr-FR"/>
        </w:rPr>
        <w:t xml:space="preserve">sorte de </w:t>
      </w:r>
      <w:r w:rsidR="00B13B4F">
        <w:rPr>
          <w:rFonts w:ascii="Times New Roman" w:hAnsi="Times New Roman" w:cs="Times New Roman"/>
          <w:lang w:val="fr-FR"/>
        </w:rPr>
        <w:t xml:space="preserve">scientificité », tout comme les </w:t>
      </w:r>
      <w:r w:rsidR="00B13B4F" w:rsidRPr="00B13B4F">
        <w:rPr>
          <w:rFonts w:ascii="Times New Roman" w:hAnsi="Times New Roman" w:cs="Times New Roman"/>
          <w:i/>
          <w:iCs/>
          <w:lang w:val="fr-FR"/>
        </w:rPr>
        <w:t>Méditations métaphysiques</w:t>
      </w:r>
      <w:r w:rsidR="00B13B4F">
        <w:rPr>
          <w:rFonts w:ascii="Times New Roman" w:hAnsi="Times New Roman" w:cs="Times New Roman"/>
          <w:lang w:val="fr-FR"/>
        </w:rPr>
        <w:t xml:space="preserve"> de Descartes avaient contribué à le faire trois siècles plus tôt</w:t>
      </w:r>
      <w:r w:rsidR="002556A4">
        <w:rPr>
          <w:rStyle w:val="Appelnotedebasdep"/>
          <w:rFonts w:ascii="Times New Roman" w:hAnsi="Times New Roman" w:cs="Times New Roman"/>
          <w:lang w:val="fr-FR"/>
        </w:rPr>
        <w:footnoteReference w:id="7"/>
      </w:r>
      <w:r w:rsidR="00C22140">
        <w:rPr>
          <w:rFonts w:ascii="Times New Roman" w:hAnsi="Times New Roman" w:cs="Times New Roman"/>
          <w:lang w:val="fr-FR"/>
        </w:rPr>
        <w:t xml:space="preserve">. </w:t>
      </w:r>
      <w:r w:rsidR="002919BB">
        <w:rPr>
          <w:rFonts w:ascii="Times New Roman" w:hAnsi="Times New Roman" w:cs="Times New Roman"/>
          <w:lang w:val="fr-FR"/>
        </w:rPr>
        <w:t>À l’exemple de celui-ci, Husserl défendait « l’idée de la philosophie comme unité universelle des sciences</w:t>
      </w:r>
      <w:r w:rsidR="00541C97">
        <w:rPr>
          <w:rStyle w:val="Appelnotedebasdep"/>
          <w:rFonts w:ascii="Times New Roman" w:hAnsi="Times New Roman" w:cs="Times New Roman"/>
          <w:lang w:val="fr-FR"/>
        </w:rPr>
        <w:footnoteReference w:id="8"/>
      </w:r>
      <w:r w:rsidR="00541C97">
        <w:rPr>
          <w:rFonts w:ascii="Times New Roman" w:hAnsi="Times New Roman" w:cs="Times New Roman"/>
          <w:lang w:val="fr-FR"/>
        </w:rPr>
        <w:t> »</w:t>
      </w:r>
      <w:r w:rsidR="00FF6833">
        <w:rPr>
          <w:rFonts w:ascii="Times New Roman" w:hAnsi="Times New Roman" w:cs="Times New Roman"/>
          <w:lang w:val="fr-FR"/>
        </w:rPr>
        <w:t xml:space="preserve"> et travailla toute sa vie à un renversement du naturalisme, en vertu d’un nouveau dualisme, distinguant les phénomènes des sciences de la nature et ceux de l’esprit</w:t>
      </w:r>
      <w:r w:rsidR="00541C97">
        <w:rPr>
          <w:rFonts w:ascii="Times New Roman" w:hAnsi="Times New Roman" w:cs="Times New Roman"/>
          <w:lang w:val="fr-FR"/>
        </w:rPr>
        <w:t>.</w:t>
      </w:r>
      <w:r w:rsidR="00FF6833">
        <w:rPr>
          <w:rFonts w:ascii="Times New Roman" w:hAnsi="Times New Roman" w:cs="Times New Roman"/>
          <w:lang w:val="fr-FR"/>
        </w:rPr>
        <w:t xml:space="preserve"> « La cécité de l’homme de science moderne » viendrait en effet du fait qu’il ne voit pas « qu’il est possible de fonder une science rigoureusement close et générale de l’esprit. (Et même une science qui ne soit pas coordonnée à celle de la nature, mais à laquelle celle-ci se subordonne</w:t>
      </w:r>
      <w:r w:rsidR="006A42FA">
        <w:rPr>
          <w:rFonts w:ascii="Times New Roman" w:hAnsi="Times New Roman" w:cs="Times New Roman"/>
          <w:lang w:val="fr-FR"/>
        </w:rPr>
        <w:t>)</w:t>
      </w:r>
      <w:r w:rsidR="006A42FA">
        <w:rPr>
          <w:rStyle w:val="Appelnotedebasdep"/>
          <w:rFonts w:ascii="Times New Roman" w:hAnsi="Times New Roman" w:cs="Times New Roman"/>
          <w:lang w:val="fr-FR"/>
        </w:rPr>
        <w:footnoteReference w:id="9"/>
      </w:r>
      <w:r w:rsidR="006A42FA">
        <w:rPr>
          <w:rFonts w:ascii="Times New Roman" w:hAnsi="Times New Roman" w:cs="Times New Roman"/>
          <w:lang w:val="fr-FR"/>
        </w:rPr>
        <w:t> ».</w:t>
      </w:r>
      <w:r w:rsidR="002919BB">
        <w:rPr>
          <w:rFonts w:ascii="Times New Roman" w:hAnsi="Times New Roman" w:cs="Times New Roman"/>
          <w:lang w:val="fr-FR"/>
        </w:rPr>
        <w:t xml:space="preserve"> </w:t>
      </w:r>
    </w:p>
    <w:p w14:paraId="6563FD38" w14:textId="48C4D446" w:rsidR="00B20D8F" w:rsidRDefault="001965CB" w:rsidP="00D622EA">
      <w:pPr>
        <w:jc w:val="both"/>
        <w:rPr>
          <w:rFonts w:ascii="Times New Roman" w:hAnsi="Times New Roman" w:cs="Times New Roman"/>
          <w:lang w:val="fr-FR"/>
        </w:rPr>
      </w:pPr>
      <w:r w:rsidRPr="00B20D8F">
        <w:rPr>
          <w:rFonts w:ascii="Times New Roman" w:hAnsi="Times New Roman" w:cs="Times New Roman"/>
          <w:lang w:val="fr-FR"/>
        </w:rPr>
        <w:t xml:space="preserve">     </w:t>
      </w:r>
      <w:r w:rsidR="00541C97">
        <w:rPr>
          <w:rFonts w:ascii="Times New Roman" w:hAnsi="Times New Roman" w:cs="Times New Roman"/>
          <w:lang w:val="fr-FR"/>
        </w:rPr>
        <w:t xml:space="preserve">Cette </w:t>
      </w:r>
      <w:r w:rsidR="00551E10">
        <w:rPr>
          <w:rFonts w:ascii="Times New Roman" w:hAnsi="Times New Roman" w:cs="Times New Roman"/>
          <w:lang w:val="fr-FR"/>
        </w:rPr>
        <w:t xml:space="preserve">conception générale de la philosophie fait de celle-ci, au sens étymologique du terme, une </w:t>
      </w:r>
      <w:r w:rsidR="00551E10" w:rsidRPr="00551E10">
        <w:rPr>
          <w:rFonts w:ascii="Times New Roman" w:hAnsi="Times New Roman" w:cs="Times New Roman"/>
          <w:i/>
          <w:iCs/>
          <w:lang w:val="fr-FR"/>
        </w:rPr>
        <w:t>psychologie</w:t>
      </w:r>
      <w:r w:rsidR="00551E10">
        <w:rPr>
          <w:rFonts w:ascii="Times New Roman" w:hAnsi="Times New Roman" w:cs="Times New Roman"/>
          <w:lang w:val="fr-FR"/>
        </w:rPr>
        <w:t>, plus précisément le cadre général</w:t>
      </w:r>
      <w:r w:rsidR="00AB483F">
        <w:rPr>
          <w:rFonts w:ascii="Times New Roman" w:hAnsi="Times New Roman" w:cs="Times New Roman"/>
          <w:lang w:val="fr-FR"/>
        </w:rPr>
        <w:t xml:space="preserve"> (</w:t>
      </w:r>
      <w:r w:rsidR="00282CF7">
        <w:rPr>
          <w:rFonts w:ascii="Times New Roman" w:hAnsi="Times New Roman" w:cs="Times New Roman"/>
          <w:lang w:val="fr-FR"/>
        </w:rPr>
        <w:t xml:space="preserve">la </w:t>
      </w:r>
      <w:r w:rsidR="00282CF7" w:rsidRPr="00282CF7">
        <w:rPr>
          <w:rFonts w:ascii="Times New Roman" w:hAnsi="Times New Roman" w:cs="Times New Roman"/>
          <w:i/>
          <w:iCs/>
          <w:lang w:val="fr-FR"/>
        </w:rPr>
        <w:t>métaphysique</w:t>
      </w:r>
      <w:r w:rsidR="00282CF7">
        <w:rPr>
          <w:rFonts w:ascii="Times New Roman" w:hAnsi="Times New Roman" w:cs="Times New Roman"/>
          <w:lang w:val="fr-FR"/>
        </w:rPr>
        <w:t>, pourrait-on dire</w:t>
      </w:r>
      <w:r w:rsidR="00AB483F">
        <w:rPr>
          <w:rFonts w:ascii="Times New Roman" w:hAnsi="Times New Roman" w:cs="Times New Roman"/>
          <w:lang w:val="fr-FR"/>
        </w:rPr>
        <w:t>)</w:t>
      </w:r>
      <w:r w:rsidR="00551E10">
        <w:rPr>
          <w:rFonts w:ascii="Times New Roman" w:hAnsi="Times New Roman" w:cs="Times New Roman"/>
          <w:lang w:val="fr-FR"/>
        </w:rPr>
        <w:t xml:space="preserve"> d’une</w:t>
      </w:r>
      <w:r w:rsidR="00C34534">
        <w:rPr>
          <w:rFonts w:ascii="Times New Roman" w:hAnsi="Times New Roman" w:cs="Times New Roman"/>
          <w:lang w:val="fr-FR"/>
        </w:rPr>
        <w:t xml:space="preserve"> </w:t>
      </w:r>
      <w:r w:rsidR="00C34534" w:rsidRPr="00C34534">
        <w:rPr>
          <w:rFonts w:ascii="Times New Roman" w:hAnsi="Times New Roman" w:cs="Times New Roman"/>
          <w:i/>
          <w:iCs/>
          <w:lang w:val="fr-FR"/>
        </w:rPr>
        <w:t>psychologie phénoménologique</w:t>
      </w:r>
      <w:r w:rsidR="00C34534">
        <w:rPr>
          <w:rFonts w:ascii="Times New Roman" w:hAnsi="Times New Roman" w:cs="Times New Roman"/>
          <w:lang w:val="fr-FR"/>
        </w:rPr>
        <w:t>, qui donne son titre à un autre des ouvrages de Husserl</w:t>
      </w:r>
      <w:r w:rsidR="00C34534">
        <w:rPr>
          <w:rStyle w:val="Appelnotedebasdep"/>
          <w:rFonts w:ascii="Times New Roman" w:hAnsi="Times New Roman" w:cs="Times New Roman"/>
          <w:lang w:val="fr-FR"/>
        </w:rPr>
        <w:footnoteReference w:id="10"/>
      </w:r>
      <w:r w:rsidR="00C34534">
        <w:rPr>
          <w:rFonts w:ascii="Times New Roman" w:hAnsi="Times New Roman" w:cs="Times New Roman"/>
          <w:lang w:val="fr-FR"/>
        </w:rPr>
        <w:t xml:space="preserve">. </w:t>
      </w:r>
      <w:r w:rsidR="00282CF7">
        <w:rPr>
          <w:rFonts w:ascii="Times New Roman" w:hAnsi="Times New Roman" w:cs="Times New Roman"/>
          <w:lang w:val="fr-FR"/>
        </w:rPr>
        <w:t xml:space="preserve">Aristote, Descartes, Husserl se succèdent dans l’histoire de la philosophie occidentale dans la même recherche de ce qu’il est permis de dire de </w:t>
      </w:r>
      <w:r w:rsidR="00282CF7" w:rsidRPr="00282CF7">
        <w:rPr>
          <w:rFonts w:ascii="Times New Roman" w:hAnsi="Times New Roman" w:cs="Times New Roman"/>
          <w:i/>
          <w:iCs/>
          <w:lang w:val="fr-FR"/>
        </w:rPr>
        <w:t>vrai</w:t>
      </w:r>
      <w:r w:rsidR="00282CF7">
        <w:rPr>
          <w:rFonts w:ascii="Times New Roman" w:hAnsi="Times New Roman" w:cs="Times New Roman"/>
          <w:lang w:val="fr-FR"/>
        </w:rPr>
        <w:t xml:space="preserve"> sur les choses, le monde et l’existence humaine</w:t>
      </w:r>
      <w:r w:rsidR="00C34534">
        <w:rPr>
          <w:rFonts w:ascii="Times New Roman" w:hAnsi="Times New Roman" w:cs="Times New Roman"/>
          <w:lang w:val="fr-FR"/>
        </w:rPr>
        <w:t xml:space="preserve">. </w:t>
      </w:r>
      <w:r w:rsidR="00282CF7">
        <w:rPr>
          <w:rFonts w:ascii="Times New Roman" w:hAnsi="Times New Roman" w:cs="Times New Roman"/>
          <w:lang w:val="fr-FR"/>
        </w:rPr>
        <w:t xml:space="preserve">Mais après Kant et le divorce </w:t>
      </w:r>
      <w:r w:rsidR="00884585">
        <w:rPr>
          <w:rFonts w:ascii="Times New Roman" w:hAnsi="Times New Roman" w:cs="Times New Roman"/>
          <w:lang w:val="fr-FR"/>
        </w:rPr>
        <w:t xml:space="preserve">grandissant de la philosophie et des sciences (l’abandon de toute ambition comme celle de Hegel), on peut trouver bien téméraire sinon voué à l’échec le projet que se proposait Husserl. Car la philosophie n’a pas renoncé, comme les sciences </w:t>
      </w:r>
      <w:r w:rsidR="00884585">
        <w:rPr>
          <w:rFonts w:ascii="Times New Roman" w:hAnsi="Times New Roman" w:cs="Times New Roman"/>
          <w:lang w:val="fr-FR"/>
        </w:rPr>
        <w:lastRenderedPageBreak/>
        <w:t xml:space="preserve">modernes, à penser la nature </w:t>
      </w:r>
      <w:r w:rsidR="00562669">
        <w:rPr>
          <w:rFonts w:ascii="Times New Roman" w:hAnsi="Times New Roman" w:cs="Times New Roman"/>
          <w:lang w:val="fr-FR"/>
        </w:rPr>
        <w:t xml:space="preserve">même </w:t>
      </w:r>
      <w:r w:rsidR="00884585">
        <w:rPr>
          <w:rFonts w:ascii="Times New Roman" w:hAnsi="Times New Roman" w:cs="Times New Roman"/>
          <w:lang w:val="fr-FR"/>
        </w:rPr>
        <w:t xml:space="preserve">des choses, </w:t>
      </w:r>
      <w:r w:rsidR="00562669">
        <w:rPr>
          <w:rFonts w:ascii="Times New Roman" w:hAnsi="Times New Roman" w:cs="Times New Roman"/>
          <w:lang w:val="fr-FR"/>
        </w:rPr>
        <w:t xml:space="preserve">le sens de l’existence humaine, </w:t>
      </w:r>
      <w:r w:rsidR="00884585">
        <w:rPr>
          <w:rFonts w:ascii="Times New Roman" w:hAnsi="Times New Roman" w:cs="Times New Roman"/>
          <w:lang w:val="fr-FR"/>
        </w:rPr>
        <w:t>même si c’est sous forme d’</w:t>
      </w:r>
      <w:r w:rsidR="00562669">
        <w:rPr>
          <w:rFonts w:ascii="Times New Roman" w:hAnsi="Times New Roman" w:cs="Times New Roman"/>
          <w:lang w:val="fr-FR"/>
        </w:rPr>
        <w:t>interrogations, d’</w:t>
      </w:r>
      <w:r w:rsidR="00562669" w:rsidRPr="00562669">
        <w:rPr>
          <w:rFonts w:ascii="Times New Roman" w:hAnsi="Times New Roman" w:cs="Times New Roman"/>
          <w:i/>
          <w:iCs/>
          <w:lang w:val="fr-FR"/>
        </w:rPr>
        <w:t>elenchi</w:t>
      </w:r>
      <w:r w:rsidR="00562669">
        <w:rPr>
          <w:rFonts w:ascii="Times New Roman" w:hAnsi="Times New Roman" w:cs="Times New Roman"/>
          <w:lang w:val="fr-FR"/>
        </w:rPr>
        <w:t xml:space="preserve"> et d’</w:t>
      </w:r>
      <w:r w:rsidR="00884585">
        <w:rPr>
          <w:rFonts w:ascii="Times New Roman" w:hAnsi="Times New Roman" w:cs="Times New Roman"/>
          <w:lang w:val="fr-FR"/>
        </w:rPr>
        <w:t xml:space="preserve">apories </w:t>
      </w:r>
      <w:r w:rsidR="00562669">
        <w:rPr>
          <w:rFonts w:ascii="Times New Roman" w:hAnsi="Times New Roman" w:cs="Times New Roman"/>
          <w:lang w:val="fr-FR"/>
        </w:rPr>
        <w:t xml:space="preserve">rappelant aux scientifiques eux-mêmes les limites de leur savoir et les erreurs tragiques auxquelles il peut conduire l’humanité. </w:t>
      </w:r>
      <w:r w:rsidR="00B6550B">
        <w:rPr>
          <w:rFonts w:ascii="Times New Roman" w:hAnsi="Times New Roman" w:cs="Times New Roman"/>
          <w:lang w:val="fr-FR"/>
        </w:rPr>
        <w:t xml:space="preserve">Car le scientifique ne prétend pas constituer un savoir ontologique, et c’est pourtant ce qu’il fait sans (se) le dire quand il défend un naturalisme dont l’expression extrême est le monisme matérialiste ou physicaliste. L’idée implicite des sciences modernes est que l’ultime nature des choses est physique, matérielle, même ce phénomène que les hommes appellent </w:t>
      </w:r>
      <w:r w:rsidR="00B6550B" w:rsidRPr="007D1DFC">
        <w:rPr>
          <w:rFonts w:ascii="Times New Roman" w:hAnsi="Times New Roman" w:cs="Times New Roman"/>
          <w:i/>
          <w:iCs/>
          <w:lang w:val="fr-FR"/>
        </w:rPr>
        <w:t>l’</w:t>
      </w:r>
      <w:r w:rsidR="00B6550B" w:rsidRPr="00465110">
        <w:rPr>
          <w:rFonts w:ascii="Times New Roman" w:hAnsi="Times New Roman" w:cs="Times New Roman"/>
          <w:i/>
          <w:iCs/>
          <w:lang w:val="fr-FR"/>
        </w:rPr>
        <w:t>esprit</w:t>
      </w:r>
      <w:r w:rsidR="00B6550B">
        <w:rPr>
          <w:rFonts w:ascii="Times New Roman" w:hAnsi="Times New Roman" w:cs="Times New Roman"/>
          <w:i/>
          <w:iCs/>
          <w:lang w:val="fr-FR"/>
        </w:rPr>
        <w:t xml:space="preserve"> </w:t>
      </w:r>
      <w:r w:rsidR="00B6550B">
        <w:rPr>
          <w:rFonts w:ascii="Times New Roman" w:hAnsi="Times New Roman" w:cs="Times New Roman"/>
          <w:lang w:val="fr-FR"/>
        </w:rPr>
        <w:t>et qui semblait historiquement l’apanage du savoir philosophique. La philosophie en tant que métaphysique ne peut se laisser enfermer dans une telle vision des choses</w:t>
      </w:r>
      <w:r w:rsidR="000647F3">
        <w:rPr>
          <w:rFonts w:ascii="Times New Roman" w:hAnsi="Times New Roman" w:cs="Times New Roman"/>
          <w:lang w:val="fr-FR"/>
        </w:rPr>
        <w:t> : à la naturalisation, en psychologie, de la conscience, on peut toujours opposer sa transcendantalité, comme le fit Husserl</w:t>
      </w:r>
      <w:r w:rsidR="00B6550B">
        <w:rPr>
          <w:rFonts w:ascii="Times New Roman" w:hAnsi="Times New Roman" w:cs="Times New Roman"/>
          <w:lang w:val="fr-FR"/>
        </w:rPr>
        <w:t xml:space="preserve">. Par conséquent, à prendre les mots </w:t>
      </w:r>
      <w:r w:rsidR="00B6550B" w:rsidRPr="00B6550B">
        <w:rPr>
          <w:rFonts w:ascii="Times New Roman" w:hAnsi="Times New Roman" w:cs="Times New Roman"/>
          <w:i/>
          <w:iCs/>
          <w:lang w:val="fr-FR"/>
        </w:rPr>
        <w:t>philosophie</w:t>
      </w:r>
      <w:r w:rsidR="00B6550B">
        <w:rPr>
          <w:rFonts w:ascii="Times New Roman" w:hAnsi="Times New Roman" w:cs="Times New Roman"/>
          <w:lang w:val="fr-FR"/>
        </w:rPr>
        <w:t xml:space="preserve"> et </w:t>
      </w:r>
      <w:r w:rsidR="00B6550B" w:rsidRPr="00B6550B">
        <w:rPr>
          <w:rFonts w:ascii="Times New Roman" w:hAnsi="Times New Roman" w:cs="Times New Roman"/>
          <w:i/>
          <w:iCs/>
          <w:lang w:val="fr-FR"/>
        </w:rPr>
        <w:t>science</w:t>
      </w:r>
      <w:r w:rsidR="00B6550B">
        <w:rPr>
          <w:rFonts w:ascii="Times New Roman" w:hAnsi="Times New Roman" w:cs="Times New Roman"/>
          <w:lang w:val="fr-FR"/>
        </w:rPr>
        <w:t xml:space="preserve"> dans leur sens traditionnel, l</w:t>
      </w:r>
      <w:r w:rsidR="00562669">
        <w:rPr>
          <w:rFonts w:ascii="Times New Roman" w:hAnsi="Times New Roman" w:cs="Times New Roman"/>
          <w:lang w:val="fr-FR"/>
        </w:rPr>
        <w:t>e concept de psychologie philosophique n’est-il pas illogique ? Ou</w:t>
      </w:r>
      <w:r w:rsidR="00B6550B">
        <w:rPr>
          <w:rFonts w:ascii="Times New Roman" w:hAnsi="Times New Roman" w:cs="Times New Roman"/>
          <w:lang w:val="fr-FR"/>
        </w:rPr>
        <w:t>,</w:t>
      </w:r>
      <w:r w:rsidR="00562669">
        <w:rPr>
          <w:rFonts w:ascii="Times New Roman" w:hAnsi="Times New Roman" w:cs="Times New Roman"/>
          <w:lang w:val="fr-FR"/>
        </w:rPr>
        <w:t xml:space="preserve"> pour le dire plus </w:t>
      </w:r>
      <w:r w:rsidR="00B6550B">
        <w:rPr>
          <w:rFonts w:ascii="Times New Roman" w:hAnsi="Times New Roman" w:cs="Times New Roman"/>
          <w:lang w:val="fr-FR"/>
        </w:rPr>
        <w:t>précisé</w:t>
      </w:r>
      <w:r w:rsidR="00562669">
        <w:rPr>
          <w:rFonts w:ascii="Times New Roman" w:hAnsi="Times New Roman" w:cs="Times New Roman"/>
          <w:lang w:val="fr-FR"/>
        </w:rPr>
        <w:t>ment,</w:t>
      </w:r>
      <w:r w:rsidR="00C34534">
        <w:rPr>
          <w:rFonts w:ascii="Times New Roman" w:hAnsi="Times New Roman" w:cs="Times New Roman"/>
          <w:lang w:val="fr-FR"/>
        </w:rPr>
        <w:t xml:space="preserve"> </w:t>
      </w:r>
      <w:r w:rsidR="00126A1B">
        <w:rPr>
          <w:rFonts w:ascii="Times New Roman" w:hAnsi="Times New Roman" w:cs="Times New Roman"/>
          <w:lang w:val="fr-FR"/>
        </w:rPr>
        <w:t>l</w:t>
      </w:r>
      <w:r w:rsidR="00B20D8F" w:rsidRPr="00B20D8F">
        <w:rPr>
          <w:rFonts w:ascii="Times New Roman" w:hAnsi="Times New Roman" w:cs="Times New Roman"/>
          <w:lang w:val="fr-FR"/>
        </w:rPr>
        <w:t xml:space="preserve">a </w:t>
      </w:r>
      <w:r w:rsidR="00B20D8F" w:rsidRPr="00B6550B">
        <w:rPr>
          <w:rFonts w:ascii="Times New Roman" w:hAnsi="Times New Roman" w:cs="Times New Roman"/>
          <w:i/>
          <w:iCs/>
          <w:lang w:val="fr-FR"/>
        </w:rPr>
        <w:t>psychologie phénoménologique</w:t>
      </w:r>
      <w:r w:rsidR="00B20D8F" w:rsidRPr="00B20D8F">
        <w:rPr>
          <w:rFonts w:ascii="Times New Roman" w:hAnsi="Times New Roman" w:cs="Times New Roman"/>
          <w:lang w:val="fr-FR"/>
        </w:rPr>
        <w:t xml:space="preserve">, telle que Husserl la définit, peut-elle échapper au reproche d’indétermination – voire même d’absurdité – au point de vue </w:t>
      </w:r>
      <w:r w:rsidR="00B20D8F" w:rsidRPr="00B6550B">
        <w:rPr>
          <w:rFonts w:ascii="Times New Roman" w:hAnsi="Times New Roman" w:cs="Times New Roman"/>
          <w:i/>
          <w:iCs/>
          <w:lang w:val="fr-FR"/>
        </w:rPr>
        <w:t>ontologique</w:t>
      </w:r>
      <w:r w:rsidR="00B20D8F" w:rsidRPr="00B20D8F">
        <w:rPr>
          <w:rFonts w:ascii="Times New Roman" w:hAnsi="Times New Roman" w:cs="Times New Roman"/>
          <w:lang w:val="fr-FR"/>
        </w:rPr>
        <w:t> ?</w:t>
      </w:r>
      <w:r w:rsidR="00B20D8F">
        <w:rPr>
          <w:rFonts w:ascii="Times New Roman" w:hAnsi="Times New Roman" w:cs="Times New Roman"/>
          <w:lang w:val="fr-FR"/>
        </w:rPr>
        <w:t xml:space="preserve"> </w:t>
      </w:r>
    </w:p>
    <w:p w14:paraId="2E3CEC1E" w14:textId="182224DD" w:rsidR="00B20D8F" w:rsidRDefault="00B20D8F" w:rsidP="00D622EA">
      <w:pPr>
        <w:jc w:val="both"/>
        <w:rPr>
          <w:rFonts w:ascii="Times New Roman" w:hAnsi="Times New Roman" w:cs="Times New Roman"/>
          <w:lang w:val="fr-FR"/>
        </w:rPr>
      </w:pPr>
      <w:r>
        <w:rPr>
          <w:rFonts w:ascii="Times New Roman" w:hAnsi="Times New Roman" w:cs="Times New Roman"/>
          <w:lang w:val="fr-FR"/>
        </w:rPr>
        <w:t xml:space="preserve">     </w:t>
      </w:r>
      <w:r w:rsidR="00465110">
        <w:rPr>
          <w:rFonts w:ascii="Times New Roman" w:hAnsi="Times New Roman" w:cs="Times New Roman"/>
          <w:lang w:val="fr-FR"/>
        </w:rPr>
        <w:t>D</w:t>
      </w:r>
      <w:r>
        <w:rPr>
          <w:rFonts w:ascii="Times New Roman" w:hAnsi="Times New Roman" w:cs="Times New Roman"/>
          <w:lang w:val="fr-FR"/>
        </w:rPr>
        <w:t>éfini</w:t>
      </w:r>
      <w:r w:rsidR="00465110">
        <w:rPr>
          <w:rFonts w:ascii="Times New Roman" w:hAnsi="Times New Roman" w:cs="Times New Roman"/>
          <w:lang w:val="fr-FR"/>
        </w:rPr>
        <w:t>ssons donc bien</w:t>
      </w:r>
      <w:r>
        <w:rPr>
          <w:rFonts w:ascii="Times New Roman" w:hAnsi="Times New Roman" w:cs="Times New Roman"/>
          <w:lang w:val="fr-FR"/>
        </w:rPr>
        <w:t xml:space="preserve"> les termes de notre question, en particulier le terme </w:t>
      </w:r>
      <w:r w:rsidRPr="00B20D8F">
        <w:rPr>
          <w:rFonts w:ascii="Times New Roman" w:hAnsi="Times New Roman" w:cs="Times New Roman"/>
          <w:i/>
          <w:iCs/>
          <w:lang w:val="fr-FR"/>
        </w:rPr>
        <w:t>ontologique</w:t>
      </w:r>
      <w:r>
        <w:rPr>
          <w:rFonts w:ascii="Times New Roman" w:hAnsi="Times New Roman" w:cs="Times New Roman"/>
          <w:lang w:val="fr-FR"/>
        </w:rPr>
        <w:t>, puisque c’est de ce point de vue que nous allons nous placer pour juger de l’entreprise husserlienne</w:t>
      </w:r>
      <w:r w:rsidR="007A7363">
        <w:rPr>
          <w:rFonts w:ascii="Times New Roman" w:hAnsi="Times New Roman" w:cs="Times New Roman"/>
          <w:lang w:val="fr-FR"/>
        </w:rPr>
        <w:t xml:space="preserve"> et du concept de </w:t>
      </w:r>
      <w:r w:rsidR="007A7363" w:rsidRPr="00AB483F">
        <w:rPr>
          <w:rFonts w:ascii="Times New Roman" w:hAnsi="Times New Roman" w:cs="Times New Roman"/>
          <w:i/>
          <w:iCs/>
          <w:lang w:val="fr-FR"/>
        </w:rPr>
        <w:t>science</w:t>
      </w:r>
      <w:r w:rsidR="007A7363">
        <w:rPr>
          <w:rFonts w:ascii="Times New Roman" w:hAnsi="Times New Roman" w:cs="Times New Roman"/>
          <w:lang w:val="fr-FR"/>
        </w:rPr>
        <w:t xml:space="preserve"> transcendantale</w:t>
      </w:r>
      <w:r>
        <w:rPr>
          <w:rFonts w:ascii="Times New Roman" w:hAnsi="Times New Roman" w:cs="Times New Roman"/>
          <w:lang w:val="fr-FR"/>
        </w:rPr>
        <w:t>.</w:t>
      </w:r>
      <w:r w:rsidR="009128BE">
        <w:rPr>
          <w:rFonts w:ascii="Times New Roman" w:hAnsi="Times New Roman" w:cs="Times New Roman"/>
          <w:lang w:val="fr-FR"/>
        </w:rPr>
        <w:t xml:space="preserve"> Le terme nous renvoie à Aristote, et à l’ambition suprême de la philosophie</w:t>
      </w:r>
      <w:r w:rsidR="00595C78">
        <w:rPr>
          <w:rFonts w:ascii="Times New Roman" w:hAnsi="Times New Roman" w:cs="Times New Roman"/>
          <w:lang w:val="fr-FR"/>
        </w:rPr>
        <w:t xml:space="preserve"> </w:t>
      </w:r>
      <w:r w:rsidR="009128BE">
        <w:rPr>
          <w:rFonts w:ascii="Times New Roman" w:hAnsi="Times New Roman" w:cs="Times New Roman"/>
          <w:lang w:val="fr-FR"/>
        </w:rPr>
        <w:t xml:space="preserve">: l’ontologie est proprement l’étude de l’être, de « l’être-en-tant-qu’être » comme disait le Stagirite, autrement dit l’essentiel de la métaphysique, </w:t>
      </w:r>
      <w:r w:rsidR="00595C78">
        <w:rPr>
          <w:rFonts w:ascii="Times New Roman" w:hAnsi="Times New Roman" w:cs="Times New Roman"/>
          <w:lang w:val="fr-FR"/>
        </w:rPr>
        <w:t xml:space="preserve">la philosophie </w:t>
      </w:r>
      <w:r w:rsidR="00595C78" w:rsidRPr="00595C78">
        <w:rPr>
          <w:rFonts w:ascii="Times New Roman" w:hAnsi="Times New Roman" w:cs="Times New Roman"/>
          <w:i/>
          <w:iCs/>
          <w:lang w:val="fr-FR"/>
        </w:rPr>
        <w:t>première</w:t>
      </w:r>
      <w:r w:rsidR="00595C78">
        <w:rPr>
          <w:rFonts w:ascii="Times New Roman" w:hAnsi="Times New Roman" w:cs="Times New Roman"/>
          <w:lang w:val="fr-FR"/>
        </w:rPr>
        <w:t xml:space="preserve">, </w:t>
      </w:r>
      <w:r w:rsidR="009128BE">
        <w:rPr>
          <w:rFonts w:ascii="Times New Roman" w:hAnsi="Times New Roman" w:cs="Times New Roman"/>
          <w:lang w:val="fr-FR"/>
        </w:rPr>
        <w:t>si l’on distingue la théologie de l’ontologie comme le faisait Aristote</w:t>
      </w:r>
      <w:r w:rsidR="009128BE">
        <w:rPr>
          <w:rStyle w:val="Appelnotedebasdep"/>
          <w:rFonts w:ascii="Times New Roman" w:hAnsi="Times New Roman" w:cs="Times New Roman"/>
          <w:lang w:val="fr-FR"/>
        </w:rPr>
        <w:footnoteReference w:id="11"/>
      </w:r>
      <w:r w:rsidR="009128BE">
        <w:rPr>
          <w:rFonts w:ascii="Times New Roman" w:hAnsi="Times New Roman" w:cs="Times New Roman"/>
          <w:lang w:val="fr-FR"/>
        </w:rPr>
        <w:t>.</w:t>
      </w:r>
      <w:r w:rsidR="00EA68E9">
        <w:rPr>
          <w:rFonts w:ascii="Times New Roman" w:hAnsi="Times New Roman" w:cs="Times New Roman"/>
          <w:lang w:val="fr-FR"/>
        </w:rPr>
        <w:t xml:space="preserve"> Mais à cette distinction s’en ajoute une autre</w:t>
      </w:r>
      <w:r w:rsidR="00A46006">
        <w:rPr>
          <w:rFonts w:ascii="Times New Roman" w:hAnsi="Times New Roman" w:cs="Times New Roman"/>
          <w:lang w:val="fr-FR"/>
        </w:rPr>
        <w:t>, utile à notre propos,</w:t>
      </w:r>
      <w:r w:rsidR="00EA68E9">
        <w:rPr>
          <w:rFonts w:ascii="Times New Roman" w:hAnsi="Times New Roman" w:cs="Times New Roman"/>
          <w:lang w:val="fr-FR"/>
        </w:rPr>
        <w:t xml:space="preserve"> introduite par Martin Heidegger dans le sillage de la phénoménologie husserlienne </w:t>
      </w:r>
      <w:r w:rsidR="00A46006">
        <w:rPr>
          <w:rFonts w:ascii="Times New Roman" w:hAnsi="Times New Roman" w:cs="Times New Roman"/>
          <w:lang w:val="fr-FR"/>
        </w:rPr>
        <w:t>: l’</w:t>
      </w:r>
      <w:r w:rsidR="00A46006" w:rsidRPr="00595C78">
        <w:rPr>
          <w:rFonts w:ascii="Times New Roman" w:hAnsi="Times New Roman" w:cs="Times New Roman"/>
          <w:i/>
          <w:iCs/>
          <w:lang w:val="fr-FR"/>
        </w:rPr>
        <w:t>ontologique</w:t>
      </w:r>
      <w:r w:rsidR="00A46006">
        <w:rPr>
          <w:rFonts w:ascii="Times New Roman" w:hAnsi="Times New Roman" w:cs="Times New Roman"/>
          <w:lang w:val="fr-FR"/>
        </w:rPr>
        <w:t xml:space="preserve"> n’est pas l’</w:t>
      </w:r>
      <w:r w:rsidR="00A46006" w:rsidRPr="00595C78">
        <w:rPr>
          <w:rFonts w:ascii="Times New Roman" w:hAnsi="Times New Roman" w:cs="Times New Roman"/>
          <w:i/>
          <w:iCs/>
          <w:lang w:val="fr-FR"/>
        </w:rPr>
        <w:t>ontique</w:t>
      </w:r>
      <w:r w:rsidR="00A46006">
        <w:rPr>
          <w:rFonts w:ascii="Times New Roman" w:hAnsi="Times New Roman" w:cs="Times New Roman"/>
          <w:lang w:val="fr-FR"/>
        </w:rPr>
        <w:t>.</w:t>
      </w:r>
      <w:r w:rsidR="00815FD9">
        <w:rPr>
          <w:rFonts w:ascii="Times New Roman" w:hAnsi="Times New Roman" w:cs="Times New Roman"/>
          <w:lang w:val="fr-FR"/>
        </w:rPr>
        <w:t xml:space="preserve"> L’être en général (l’être en tant qu’être) n’est pas l’être particulier que la philosophie appelle l’</w:t>
      </w:r>
      <w:r w:rsidR="00815FD9" w:rsidRPr="00595C78">
        <w:rPr>
          <w:rFonts w:ascii="Times New Roman" w:hAnsi="Times New Roman" w:cs="Times New Roman"/>
          <w:i/>
          <w:iCs/>
          <w:lang w:val="fr-FR"/>
        </w:rPr>
        <w:t>étant</w:t>
      </w:r>
      <w:r w:rsidR="00B6550B">
        <w:rPr>
          <w:rFonts w:ascii="Times New Roman" w:hAnsi="Times New Roman" w:cs="Times New Roman"/>
          <w:lang w:val="fr-FR"/>
        </w:rPr>
        <w:t xml:space="preserve">, l’être en tant qu’il </w:t>
      </w:r>
      <w:r w:rsidR="00B6550B" w:rsidRPr="00B6550B">
        <w:rPr>
          <w:rFonts w:ascii="Times New Roman" w:hAnsi="Times New Roman" w:cs="Times New Roman"/>
          <w:i/>
          <w:iCs/>
          <w:lang w:val="fr-FR"/>
        </w:rPr>
        <w:t>apparaît</w:t>
      </w:r>
      <w:r w:rsidR="00B6550B">
        <w:rPr>
          <w:rFonts w:ascii="Times New Roman" w:hAnsi="Times New Roman" w:cs="Times New Roman"/>
          <w:lang w:val="fr-FR"/>
        </w:rPr>
        <w:t xml:space="preserve"> à une conscience humaine</w:t>
      </w:r>
      <w:r w:rsidR="00815FD9">
        <w:rPr>
          <w:rFonts w:ascii="Times New Roman" w:hAnsi="Times New Roman" w:cs="Times New Roman"/>
          <w:lang w:val="fr-FR"/>
        </w:rPr>
        <w:t xml:space="preserve">. </w:t>
      </w:r>
      <w:r w:rsidR="00FB1E29">
        <w:rPr>
          <w:rFonts w:ascii="Times New Roman" w:hAnsi="Times New Roman" w:cs="Times New Roman"/>
          <w:lang w:val="fr-FR"/>
        </w:rPr>
        <w:t xml:space="preserve">La grande « rupture » produite par la manière cartésienne de philosopher par rapport à la métaphysique antérieure (essentiellement aristotélicienne dans l’enseignement scolastique), Husserl l’a fort bien décrite en disant qu’avec le </w:t>
      </w:r>
      <w:r w:rsidR="00FB1E29" w:rsidRPr="00FF04B2">
        <w:rPr>
          <w:rFonts w:ascii="Times New Roman" w:hAnsi="Times New Roman" w:cs="Times New Roman"/>
          <w:i/>
          <w:iCs/>
          <w:lang w:val="fr-FR"/>
        </w:rPr>
        <w:t>Discours de la méthode</w:t>
      </w:r>
      <w:r w:rsidR="00FB1E29">
        <w:rPr>
          <w:rFonts w:ascii="Times New Roman" w:hAnsi="Times New Roman" w:cs="Times New Roman"/>
          <w:lang w:val="fr-FR"/>
        </w:rPr>
        <w:t xml:space="preserve"> et les </w:t>
      </w:r>
      <w:r w:rsidR="00FB1E29" w:rsidRPr="00FF04B2">
        <w:rPr>
          <w:rFonts w:ascii="Times New Roman" w:hAnsi="Times New Roman" w:cs="Times New Roman"/>
          <w:i/>
          <w:iCs/>
          <w:lang w:val="fr-FR"/>
        </w:rPr>
        <w:t>Méditations métaphysiques</w:t>
      </w:r>
      <w:r w:rsidR="00FB1E29">
        <w:rPr>
          <w:rFonts w:ascii="Times New Roman" w:hAnsi="Times New Roman" w:cs="Times New Roman"/>
          <w:lang w:val="fr-FR"/>
        </w:rPr>
        <w:t>, « la philosophie change totalement d’allure et passe radicalement de l’objectivisme naïf au subjectivisme transcendantal</w:t>
      </w:r>
      <w:r w:rsidR="00FB1E29">
        <w:rPr>
          <w:rStyle w:val="Appelnotedebasdep"/>
          <w:rFonts w:ascii="Times New Roman" w:hAnsi="Times New Roman" w:cs="Times New Roman"/>
          <w:lang w:val="fr-FR"/>
        </w:rPr>
        <w:footnoteReference w:id="12"/>
      </w:r>
      <w:r w:rsidR="00FB1E29">
        <w:rPr>
          <w:rFonts w:ascii="Times New Roman" w:hAnsi="Times New Roman" w:cs="Times New Roman"/>
          <w:lang w:val="fr-FR"/>
        </w:rPr>
        <w:t xml:space="preserve"> ». </w:t>
      </w:r>
      <w:r w:rsidR="00815FD9">
        <w:rPr>
          <w:rFonts w:ascii="Times New Roman" w:hAnsi="Times New Roman" w:cs="Times New Roman"/>
          <w:lang w:val="fr-FR"/>
        </w:rPr>
        <w:t>L’étude de l’être</w:t>
      </w:r>
      <w:r w:rsidR="00E44D90">
        <w:rPr>
          <w:rFonts w:ascii="Times New Roman" w:hAnsi="Times New Roman" w:cs="Times New Roman"/>
          <w:lang w:val="fr-FR"/>
        </w:rPr>
        <w:t xml:space="preserve">, dans la métaphysique moderne, porte donc à la fois sur l’essence et sur l’existence, quitte à remettre en question la notion classique d’essence (du latin </w:t>
      </w:r>
      <w:r w:rsidR="00E44D90" w:rsidRPr="005A2033">
        <w:rPr>
          <w:rFonts w:ascii="Times New Roman" w:hAnsi="Times New Roman" w:cs="Times New Roman"/>
          <w:i/>
          <w:iCs/>
          <w:lang w:val="fr-FR"/>
        </w:rPr>
        <w:t>esse</w:t>
      </w:r>
      <w:r w:rsidR="00E44D90">
        <w:rPr>
          <w:rFonts w:ascii="Times New Roman" w:hAnsi="Times New Roman" w:cs="Times New Roman"/>
          <w:lang w:val="fr-FR"/>
        </w:rPr>
        <w:t xml:space="preserve"> : être), ou à la penser comme ce qui ne peut pas se dire mais qui se montre et se vit (Wittgenstein, </w:t>
      </w:r>
      <w:r w:rsidR="00E44D90" w:rsidRPr="00E44D90">
        <w:rPr>
          <w:rFonts w:ascii="Times New Roman" w:hAnsi="Times New Roman" w:cs="Times New Roman"/>
          <w:i/>
          <w:iCs/>
          <w:lang w:val="fr-FR"/>
        </w:rPr>
        <w:t>De la certitude</w:t>
      </w:r>
      <w:r w:rsidR="00E44D90">
        <w:rPr>
          <w:rFonts w:ascii="Times New Roman" w:hAnsi="Times New Roman" w:cs="Times New Roman"/>
          <w:lang w:val="fr-FR"/>
        </w:rPr>
        <w:t xml:space="preserve">). </w:t>
      </w:r>
      <w:r w:rsidR="00724101">
        <w:rPr>
          <w:rFonts w:ascii="Times New Roman" w:hAnsi="Times New Roman" w:cs="Times New Roman"/>
          <w:lang w:val="fr-FR"/>
        </w:rPr>
        <w:t>La psychologie phénoménologique reste transcendantale : elle veut montrer le plus précisément possible qu’on ne peut pas rationnellement penser l’</w:t>
      </w:r>
      <w:r w:rsidR="00724101" w:rsidRPr="00724101">
        <w:rPr>
          <w:rFonts w:ascii="Times New Roman" w:hAnsi="Times New Roman" w:cs="Times New Roman"/>
          <w:i/>
          <w:iCs/>
          <w:lang w:val="fr-FR"/>
        </w:rPr>
        <w:t>être</w:t>
      </w:r>
      <w:r w:rsidR="00724101">
        <w:rPr>
          <w:rFonts w:ascii="Times New Roman" w:hAnsi="Times New Roman" w:cs="Times New Roman"/>
          <w:lang w:val="fr-FR"/>
        </w:rPr>
        <w:t xml:space="preserve"> (le transcendant) indépendamment de l’</w:t>
      </w:r>
      <w:r w:rsidR="00724101" w:rsidRPr="00724101">
        <w:rPr>
          <w:rFonts w:ascii="Times New Roman" w:hAnsi="Times New Roman" w:cs="Times New Roman"/>
          <w:i/>
          <w:iCs/>
          <w:lang w:val="fr-FR"/>
        </w:rPr>
        <w:t>apparaître</w:t>
      </w:r>
      <w:r w:rsidR="00724101">
        <w:rPr>
          <w:rFonts w:ascii="Times New Roman" w:hAnsi="Times New Roman" w:cs="Times New Roman"/>
          <w:lang w:val="fr-FR"/>
        </w:rPr>
        <w:t>.</w:t>
      </w:r>
    </w:p>
    <w:p w14:paraId="37F4790E" w14:textId="0D960586" w:rsidR="00052598" w:rsidRDefault="00052598" w:rsidP="00D622EA">
      <w:pPr>
        <w:jc w:val="both"/>
        <w:rPr>
          <w:rFonts w:ascii="Times New Roman" w:hAnsi="Times New Roman" w:cs="Times New Roman"/>
          <w:lang w:val="fr-FR"/>
        </w:rPr>
      </w:pPr>
      <w:r>
        <w:rPr>
          <w:rFonts w:ascii="Times New Roman" w:hAnsi="Times New Roman" w:cs="Times New Roman"/>
          <w:lang w:val="fr-FR"/>
        </w:rPr>
        <w:t xml:space="preserve">     Cette distinction cruciale pour le phénoménologue va guider notre réflexion. </w:t>
      </w:r>
      <w:r w:rsidR="001B4BED">
        <w:rPr>
          <w:rFonts w:ascii="Times New Roman" w:hAnsi="Times New Roman" w:cs="Times New Roman"/>
          <w:lang w:val="fr-FR"/>
        </w:rPr>
        <w:t>Q</w:t>
      </w:r>
      <w:r>
        <w:rPr>
          <w:rFonts w:ascii="Times New Roman" w:hAnsi="Times New Roman" w:cs="Times New Roman"/>
          <w:lang w:val="fr-FR"/>
        </w:rPr>
        <w:t xml:space="preserve">ue prétend </w:t>
      </w:r>
      <w:r w:rsidR="00724101">
        <w:rPr>
          <w:rFonts w:ascii="Times New Roman" w:hAnsi="Times New Roman" w:cs="Times New Roman"/>
          <w:lang w:val="fr-FR"/>
        </w:rPr>
        <w:t xml:space="preserve">donc </w:t>
      </w:r>
      <w:r>
        <w:rPr>
          <w:rFonts w:ascii="Times New Roman" w:hAnsi="Times New Roman" w:cs="Times New Roman"/>
          <w:lang w:val="fr-FR"/>
        </w:rPr>
        <w:t xml:space="preserve">nous faire connaître </w:t>
      </w:r>
      <w:r w:rsidR="00783943">
        <w:rPr>
          <w:rFonts w:ascii="Times New Roman" w:hAnsi="Times New Roman" w:cs="Times New Roman"/>
          <w:lang w:val="fr-FR"/>
        </w:rPr>
        <w:t>la</w:t>
      </w:r>
      <w:r>
        <w:rPr>
          <w:rFonts w:ascii="Times New Roman" w:hAnsi="Times New Roman" w:cs="Times New Roman"/>
          <w:lang w:val="fr-FR"/>
        </w:rPr>
        <w:t xml:space="preserve"> psychologie </w:t>
      </w:r>
      <w:r w:rsidR="00783943">
        <w:rPr>
          <w:rFonts w:ascii="Times New Roman" w:hAnsi="Times New Roman" w:cs="Times New Roman"/>
          <w:lang w:val="fr-FR"/>
        </w:rPr>
        <w:t xml:space="preserve">phénoménologique de Husserl </w:t>
      </w:r>
      <w:r>
        <w:rPr>
          <w:rFonts w:ascii="Times New Roman" w:hAnsi="Times New Roman" w:cs="Times New Roman"/>
          <w:lang w:val="fr-FR"/>
        </w:rPr>
        <w:t>?</w:t>
      </w:r>
      <w:r w:rsidR="00DC1317">
        <w:rPr>
          <w:rFonts w:ascii="Times New Roman" w:hAnsi="Times New Roman" w:cs="Times New Roman"/>
          <w:lang w:val="fr-FR"/>
        </w:rPr>
        <w:t xml:space="preserve"> Constitue-t-elle un </w:t>
      </w:r>
      <w:r w:rsidR="00DC1317">
        <w:rPr>
          <w:rFonts w:ascii="Times New Roman" w:hAnsi="Times New Roman" w:cs="Times New Roman"/>
          <w:lang w:val="fr-FR"/>
        </w:rPr>
        <w:lastRenderedPageBreak/>
        <w:t>« dévoilement » ou le début d’un dévoilement de l’être de l’étant ? Pour répondre à ces deux questions, nous allons dans un premier temps revenir sur la définition qu’Edmund Husserl</w:t>
      </w:r>
      <w:r w:rsidR="00783943">
        <w:rPr>
          <w:rFonts w:ascii="Times New Roman" w:hAnsi="Times New Roman" w:cs="Times New Roman"/>
          <w:lang w:val="fr-FR"/>
        </w:rPr>
        <w:t xml:space="preserve"> </w:t>
      </w:r>
      <w:r w:rsidR="00DC1317">
        <w:rPr>
          <w:rFonts w:ascii="Times New Roman" w:hAnsi="Times New Roman" w:cs="Times New Roman"/>
          <w:lang w:val="fr-FR"/>
        </w:rPr>
        <w:t>donne lui-mê</w:t>
      </w:r>
      <w:r w:rsidR="00783943">
        <w:rPr>
          <w:rFonts w:ascii="Times New Roman" w:hAnsi="Times New Roman" w:cs="Times New Roman"/>
          <w:lang w:val="fr-FR"/>
        </w:rPr>
        <w:t>me</w:t>
      </w:r>
      <w:r w:rsidR="00AB483F">
        <w:rPr>
          <w:rFonts w:ascii="Times New Roman" w:hAnsi="Times New Roman" w:cs="Times New Roman"/>
          <w:lang w:val="fr-FR"/>
        </w:rPr>
        <w:t xml:space="preserve"> de cette nouvelle sorte de psychologie</w:t>
      </w:r>
      <w:r w:rsidR="00783943">
        <w:rPr>
          <w:rStyle w:val="Appelnotedebasdep"/>
          <w:rFonts w:ascii="Times New Roman" w:hAnsi="Times New Roman" w:cs="Times New Roman"/>
          <w:lang w:val="fr-FR"/>
        </w:rPr>
        <w:footnoteReference w:id="13"/>
      </w:r>
      <w:r w:rsidR="00DC1317">
        <w:rPr>
          <w:rFonts w:ascii="Times New Roman" w:hAnsi="Times New Roman" w:cs="Times New Roman"/>
          <w:lang w:val="fr-FR"/>
        </w:rPr>
        <w:t xml:space="preserve">. Nous pourrons ainsi comprendre les raisons pour lesquelles il y voyait </w:t>
      </w:r>
      <w:r w:rsidR="00EB6659">
        <w:rPr>
          <w:rFonts w:ascii="Times New Roman" w:hAnsi="Times New Roman" w:cs="Times New Roman"/>
          <w:lang w:val="fr-FR"/>
        </w:rPr>
        <w:t xml:space="preserve">à la fois une science dans le sens classique de ce terme, et </w:t>
      </w:r>
      <w:r w:rsidR="00DC1317">
        <w:rPr>
          <w:rFonts w:ascii="Times New Roman" w:hAnsi="Times New Roman" w:cs="Times New Roman"/>
          <w:lang w:val="fr-FR"/>
        </w:rPr>
        <w:t>une « ouverture » sur l’être</w:t>
      </w:r>
      <w:r w:rsidR="00EB6659">
        <w:rPr>
          <w:rFonts w:ascii="Times New Roman" w:hAnsi="Times New Roman" w:cs="Times New Roman"/>
          <w:lang w:val="fr-FR"/>
        </w:rPr>
        <w:t>, sur l’ontologique</w:t>
      </w:r>
      <w:r w:rsidR="00DC1317">
        <w:rPr>
          <w:rFonts w:ascii="Times New Roman" w:hAnsi="Times New Roman" w:cs="Times New Roman"/>
          <w:lang w:val="fr-FR"/>
        </w:rPr>
        <w:t>. Son ambition n’a pas manqué d’être critiquée, en particulier par les partisans d’une philosophie analytique ayant à cœur d’examiner la logique des mots avec lesquels s’exprime tout philosophe.</w:t>
      </w:r>
      <w:r w:rsidR="00B72166">
        <w:rPr>
          <w:rFonts w:ascii="Times New Roman" w:hAnsi="Times New Roman" w:cs="Times New Roman"/>
          <w:lang w:val="fr-FR"/>
        </w:rPr>
        <w:t xml:space="preserve"> C</w:t>
      </w:r>
      <w:r w:rsidR="005A33DD">
        <w:rPr>
          <w:rFonts w:ascii="Times New Roman" w:hAnsi="Times New Roman" w:cs="Times New Roman"/>
          <w:lang w:val="fr-FR"/>
        </w:rPr>
        <w:t>’est c</w:t>
      </w:r>
      <w:r w:rsidR="00B72166">
        <w:rPr>
          <w:rFonts w:ascii="Times New Roman" w:hAnsi="Times New Roman" w:cs="Times New Roman"/>
          <w:lang w:val="fr-FR"/>
        </w:rPr>
        <w:t xml:space="preserve">ette critique </w:t>
      </w:r>
      <w:r w:rsidR="005A33DD">
        <w:rPr>
          <w:rFonts w:ascii="Times New Roman" w:hAnsi="Times New Roman" w:cs="Times New Roman"/>
          <w:lang w:val="fr-FR"/>
        </w:rPr>
        <w:t>que</w:t>
      </w:r>
      <w:r w:rsidR="00B72166">
        <w:rPr>
          <w:rFonts w:ascii="Times New Roman" w:hAnsi="Times New Roman" w:cs="Times New Roman"/>
          <w:lang w:val="fr-FR"/>
        </w:rPr>
        <w:t xml:space="preserve"> nous examinerons dans un second temps. Nous aurions pu, dans un troisième temps, montrer que l’opposition souvent faite entre phénoménologie et philosophie analytique, philosophie continentale et philosophie anglo-saxonne, est surfaite, que Wittgenstein, </w:t>
      </w:r>
      <w:r w:rsidR="00AB483F">
        <w:rPr>
          <w:rFonts w:ascii="Times New Roman" w:hAnsi="Times New Roman" w:cs="Times New Roman"/>
          <w:lang w:val="fr-FR"/>
        </w:rPr>
        <w:t>par exemple</w:t>
      </w:r>
      <w:r w:rsidR="00B72166">
        <w:rPr>
          <w:rFonts w:ascii="Times New Roman" w:hAnsi="Times New Roman" w:cs="Times New Roman"/>
          <w:lang w:val="fr-FR"/>
        </w:rPr>
        <w:t>, fut aussi</w:t>
      </w:r>
      <w:r w:rsidR="00677A8C">
        <w:rPr>
          <w:rFonts w:ascii="Times New Roman" w:hAnsi="Times New Roman" w:cs="Times New Roman"/>
          <w:lang w:val="fr-FR"/>
        </w:rPr>
        <w:t>, avec son style si particulier,</w:t>
      </w:r>
      <w:r w:rsidR="00B72166">
        <w:rPr>
          <w:rFonts w:ascii="Times New Roman" w:hAnsi="Times New Roman" w:cs="Times New Roman"/>
          <w:lang w:val="fr-FR"/>
        </w:rPr>
        <w:t xml:space="preserve"> un phénoménologue. Mais c’est </w:t>
      </w:r>
      <w:r w:rsidR="006554A4">
        <w:rPr>
          <w:rFonts w:ascii="Times New Roman" w:hAnsi="Times New Roman" w:cs="Times New Roman"/>
          <w:lang w:val="fr-FR"/>
        </w:rPr>
        <w:t xml:space="preserve">surtout </w:t>
      </w:r>
      <w:r w:rsidR="00B72166">
        <w:rPr>
          <w:rFonts w:ascii="Times New Roman" w:hAnsi="Times New Roman" w:cs="Times New Roman"/>
          <w:lang w:val="fr-FR"/>
        </w:rPr>
        <w:t xml:space="preserve">avec l’aide de </w:t>
      </w:r>
      <w:r w:rsidR="002C0722">
        <w:rPr>
          <w:rFonts w:ascii="Times New Roman" w:hAnsi="Times New Roman" w:cs="Times New Roman"/>
          <w:lang w:val="fr-FR"/>
        </w:rPr>
        <w:t>trois</w:t>
      </w:r>
      <w:r w:rsidR="00B72166">
        <w:rPr>
          <w:rFonts w:ascii="Times New Roman" w:hAnsi="Times New Roman" w:cs="Times New Roman"/>
          <w:lang w:val="fr-FR"/>
        </w:rPr>
        <w:t xml:space="preserve"> héritiers </w:t>
      </w:r>
      <w:r w:rsidR="00677A8C">
        <w:rPr>
          <w:rFonts w:ascii="Times New Roman" w:hAnsi="Times New Roman" w:cs="Times New Roman"/>
          <w:lang w:val="fr-FR"/>
        </w:rPr>
        <w:t xml:space="preserve">directs </w:t>
      </w:r>
      <w:r w:rsidR="00B72166">
        <w:rPr>
          <w:rFonts w:ascii="Times New Roman" w:hAnsi="Times New Roman" w:cs="Times New Roman"/>
          <w:lang w:val="fr-FR"/>
        </w:rPr>
        <w:t xml:space="preserve">de Husserl que nous répondrons au reproche d’inconsistance voire d’absurdité qu’on peut adresser au concept de </w:t>
      </w:r>
      <w:r w:rsidR="00B72166" w:rsidRPr="00AB483F">
        <w:rPr>
          <w:rFonts w:ascii="Times New Roman" w:hAnsi="Times New Roman" w:cs="Times New Roman"/>
          <w:i/>
          <w:iCs/>
          <w:lang w:val="fr-FR"/>
        </w:rPr>
        <w:t xml:space="preserve">psychologie </w:t>
      </w:r>
      <w:r w:rsidR="00AB483F" w:rsidRPr="00AB483F">
        <w:rPr>
          <w:rFonts w:ascii="Times New Roman" w:hAnsi="Times New Roman" w:cs="Times New Roman"/>
          <w:i/>
          <w:iCs/>
          <w:lang w:val="fr-FR"/>
        </w:rPr>
        <w:t>phénoménologiqu</w:t>
      </w:r>
      <w:r w:rsidR="004C1099" w:rsidRPr="00AB483F">
        <w:rPr>
          <w:rFonts w:ascii="Times New Roman" w:hAnsi="Times New Roman" w:cs="Times New Roman"/>
          <w:i/>
          <w:iCs/>
          <w:lang w:val="fr-FR"/>
        </w:rPr>
        <w:t>e</w:t>
      </w:r>
      <w:r w:rsidR="004C1099">
        <w:rPr>
          <w:rFonts w:ascii="Times New Roman" w:hAnsi="Times New Roman" w:cs="Times New Roman"/>
          <w:lang w:val="fr-FR"/>
        </w:rPr>
        <w:t xml:space="preserve"> : </w:t>
      </w:r>
      <w:r w:rsidR="002C0722">
        <w:rPr>
          <w:rFonts w:ascii="Times New Roman" w:hAnsi="Times New Roman" w:cs="Times New Roman"/>
          <w:lang w:val="fr-FR"/>
        </w:rPr>
        <w:t xml:space="preserve">Emmanuel Levinas, </w:t>
      </w:r>
      <w:r w:rsidR="004C1099">
        <w:rPr>
          <w:rFonts w:ascii="Times New Roman" w:hAnsi="Times New Roman" w:cs="Times New Roman"/>
          <w:lang w:val="fr-FR"/>
        </w:rPr>
        <w:t>Maurice Merleau-Ponty et Michel Henry.</w:t>
      </w:r>
    </w:p>
    <w:p w14:paraId="31BD4EDE" w14:textId="46DAE223" w:rsidR="004C1099" w:rsidRDefault="004C1099" w:rsidP="00D622EA">
      <w:pPr>
        <w:jc w:val="both"/>
        <w:rPr>
          <w:rFonts w:ascii="Times New Roman" w:hAnsi="Times New Roman" w:cs="Times New Roman"/>
          <w:lang w:val="fr-FR"/>
        </w:rPr>
      </w:pPr>
      <w:r>
        <w:rPr>
          <w:rFonts w:ascii="Times New Roman" w:hAnsi="Times New Roman" w:cs="Times New Roman"/>
          <w:lang w:val="fr-FR"/>
        </w:rPr>
        <w:t xml:space="preserve">     L’occasion nous sera ainsi donnée non seulement de relire d’importants auteurs de la philosophie moderne, mais aussi de rappeler certains des concepts nouveaux qu’ils ont apportés grâce à cette sorte de refondation de la philosophie et des sciences elles-mêmes, que Husserl, à l’instar de Descartes, a ambitionnée. Nous verrons en conclusion que cette « refondation » reste pleinement d’actualité, à l’heure où les neurosciences et les sciences cognitives fascinent par leurs découvertes, au point de menacer dans l’esprit de certains la prétention de la philosophie à être, selon l’expression husserlienne, la science la plus rigoureuse de toutes</w:t>
      </w:r>
      <w:r w:rsidR="006554A4">
        <w:rPr>
          <w:rStyle w:val="Appelnotedebasdep"/>
          <w:rFonts w:ascii="Times New Roman" w:hAnsi="Times New Roman" w:cs="Times New Roman"/>
          <w:lang w:val="fr-FR"/>
        </w:rPr>
        <w:footnoteReference w:id="14"/>
      </w:r>
      <w:r>
        <w:rPr>
          <w:rFonts w:ascii="Times New Roman" w:hAnsi="Times New Roman" w:cs="Times New Roman"/>
          <w:lang w:val="fr-FR"/>
        </w:rPr>
        <w:t>.</w:t>
      </w:r>
    </w:p>
    <w:p w14:paraId="7F8AE216" w14:textId="0E1055F0" w:rsidR="00D622EA" w:rsidRDefault="00D622EA" w:rsidP="00B20D8F">
      <w:pPr>
        <w:rPr>
          <w:rFonts w:ascii="Times New Roman" w:hAnsi="Times New Roman" w:cs="Times New Roman"/>
          <w:lang w:val="fr-FR"/>
        </w:rPr>
      </w:pPr>
    </w:p>
    <w:p w14:paraId="23BD9A0D" w14:textId="1069225C" w:rsidR="00D622EA" w:rsidRDefault="00D622EA" w:rsidP="00D622EA">
      <w:pPr>
        <w:jc w:val="center"/>
        <w:rPr>
          <w:rFonts w:ascii="Times New Roman" w:hAnsi="Times New Roman" w:cs="Times New Roman"/>
          <w:lang w:val="fr-FR"/>
        </w:rPr>
      </w:pPr>
      <w:r>
        <w:rPr>
          <w:rFonts w:ascii="Times New Roman" w:hAnsi="Times New Roman" w:cs="Times New Roman"/>
          <w:lang w:val="fr-FR"/>
        </w:rPr>
        <w:t>*</w:t>
      </w:r>
    </w:p>
    <w:p w14:paraId="2C57ECDA" w14:textId="44264156" w:rsidR="00D622EA" w:rsidRDefault="00D622EA" w:rsidP="00B20D8F">
      <w:pPr>
        <w:rPr>
          <w:rFonts w:ascii="Times New Roman" w:hAnsi="Times New Roman" w:cs="Times New Roman"/>
          <w:lang w:val="fr-FR"/>
        </w:rPr>
      </w:pPr>
    </w:p>
    <w:p w14:paraId="2C1BA04F" w14:textId="3B8133EB" w:rsidR="00281E00" w:rsidRDefault="00AC4FBA" w:rsidP="00D12350">
      <w:pPr>
        <w:jc w:val="both"/>
        <w:rPr>
          <w:rFonts w:ascii="Times New Roman" w:hAnsi="Times New Roman" w:cs="Times New Roman"/>
          <w:lang w:val="fr-FR"/>
        </w:rPr>
      </w:pPr>
      <w:r>
        <w:rPr>
          <w:rFonts w:ascii="Times New Roman" w:hAnsi="Times New Roman" w:cs="Times New Roman"/>
          <w:lang w:val="fr-FR"/>
        </w:rPr>
        <w:t xml:space="preserve">     </w:t>
      </w:r>
      <w:r w:rsidR="001462E1" w:rsidRPr="001462E1">
        <w:rPr>
          <w:rFonts w:ascii="Times New Roman" w:hAnsi="Times New Roman" w:cs="Times New Roman"/>
          <w:b/>
          <w:bCs/>
          <w:lang w:val="fr-FR"/>
        </w:rPr>
        <w:t>Thèse de la phénoménologie.</w:t>
      </w:r>
      <w:r w:rsidR="001462E1">
        <w:rPr>
          <w:rFonts w:ascii="Times New Roman" w:hAnsi="Times New Roman" w:cs="Times New Roman"/>
          <w:lang w:val="fr-FR"/>
        </w:rPr>
        <w:t xml:space="preserve"> </w:t>
      </w:r>
      <w:r w:rsidR="00BD50B8">
        <w:rPr>
          <w:rFonts w:ascii="Times New Roman" w:hAnsi="Times New Roman" w:cs="Times New Roman"/>
          <w:lang w:val="fr-FR"/>
        </w:rPr>
        <w:t xml:space="preserve">La fameuse formule programmatique d’Edmund Husserl dans les </w:t>
      </w:r>
      <w:r w:rsidR="00BD50B8" w:rsidRPr="00BD50B8">
        <w:rPr>
          <w:rFonts w:ascii="Times New Roman" w:hAnsi="Times New Roman" w:cs="Times New Roman"/>
          <w:i/>
          <w:iCs/>
          <w:lang w:val="fr-FR"/>
        </w:rPr>
        <w:t>Recherches logiques</w:t>
      </w:r>
      <w:r w:rsidR="00BD26C5">
        <w:rPr>
          <w:rFonts w:ascii="Times New Roman" w:hAnsi="Times New Roman" w:cs="Times New Roman"/>
          <w:i/>
          <w:iCs/>
          <w:lang w:val="fr-FR"/>
        </w:rPr>
        <w:t xml:space="preserve"> </w:t>
      </w:r>
      <w:r w:rsidR="00BD26C5">
        <w:rPr>
          <w:rFonts w:ascii="Times New Roman" w:hAnsi="Times New Roman" w:cs="Times New Roman"/>
          <w:lang w:val="fr-FR"/>
        </w:rPr>
        <w:t>(1900-1901)</w:t>
      </w:r>
      <w:r w:rsidR="00BD50B8">
        <w:rPr>
          <w:rFonts w:ascii="Times New Roman" w:hAnsi="Times New Roman" w:cs="Times New Roman"/>
          <w:lang w:val="fr-FR"/>
        </w:rPr>
        <w:t>, « faire retour aux choses mêmes » (« </w:t>
      </w:r>
      <w:r w:rsidR="00BD50B8" w:rsidRPr="00BD50B8">
        <w:rPr>
          <w:rFonts w:ascii="Times New Roman" w:hAnsi="Times New Roman" w:cs="Times New Roman"/>
          <w:i/>
          <w:iCs/>
          <w:lang w:val="fr-FR"/>
        </w:rPr>
        <w:t>Zurück zu den Sachen selbst !</w:t>
      </w:r>
      <w:r w:rsidR="00BD50B8">
        <w:rPr>
          <w:rFonts w:ascii="Times New Roman" w:hAnsi="Times New Roman" w:cs="Times New Roman"/>
          <w:lang w:val="fr-FR"/>
        </w:rPr>
        <w:t xml:space="preserve"> »), traduit clairement l’ambition ontologique qui était la sienne. Mais encore </w:t>
      </w:r>
      <w:r w:rsidR="00BD50B8">
        <w:rPr>
          <w:rFonts w:ascii="Times New Roman" w:hAnsi="Times New Roman" w:cs="Times New Roman"/>
          <w:lang w:val="fr-FR"/>
        </w:rPr>
        <w:lastRenderedPageBreak/>
        <w:t xml:space="preserve">faut-il comprendre correctement ce que le philosophe entendait par là. </w:t>
      </w:r>
      <w:r w:rsidR="00ED31B7">
        <w:rPr>
          <w:rFonts w:ascii="Times New Roman" w:hAnsi="Times New Roman" w:cs="Times New Roman"/>
          <w:lang w:val="fr-FR"/>
        </w:rPr>
        <w:t xml:space="preserve">Husserl propose de refonder l’ontologie, base à la fois de la philosophie et de la science, en revenant à l’expérience, au vécu, au nom de cette idée parfaitement logique et cartésienne aux deux sens du mot : tout part de l’expérience, même l’entreprise scientifique ou le discours philosophique. La théorisation et l’expérimentation scientifiques, la pensée philosophique, sont d’abord et intrinsèquement des </w:t>
      </w:r>
      <w:r w:rsidR="00ED31B7" w:rsidRPr="00ED31B7">
        <w:rPr>
          <w:rFonts w:ascii="Times New Roman" w:hAnsi="Times New Roman" w:cs="Times New Roman"/>
          <w:i/>
          <w:iCs/>
          <w:lang w:val="fr-FR"/>
        </w:rPr>
        <w:t>expériences</w:t>
      </w:r>
      <w:r w:rsidR="00ED31B7">
        <w:rPr>
          <w:rFonts w:ascii="Times New Roman" w:hAnsi="Times New Roman" w:cs="Times New Roman"/>
          <w:lang w:val="fr-FR"/>
        </w:rPr>
        <w:t xml:space="preserve"> humaines, le vécu d’individus concrets, d</w:t>
      </w:r>
      <w:r w:rsidR="00EF6EE9">
        <w:rPr>
          <w:rFonts w:ascii="Times New Roman" w:hAnsi="Times New Roman" w:cs="Times New Roman"/>
          <w:lang w:val="fr-FR"/>
        </w:rPr>
        <w:t>’un</w:t>
      </w:r>
      <w:r w:rsidR="00ED31B7">
        <w:rPr>
          <w:rFonts w:ascii="Times New Roman" w:hAnsi="Times New Roman" w:cs="Times New Roman"/>
          <w:lang w:val="fr-FR"/>
        </w:rPr>
        <w:t xml:space="preserve"> </w:t>
      </w:r>
      <w:r w:rsidR="00ED31B7" w:rsidRPr="00EF6EE9">
        <w:rPr>
          <w:rFonts w:ascii="Times New Roman" w:hAnsi="Times New Roman" w:cs="Times New Roman"/>
          <w:i/>
          <w:iCs/>
          <w:lang w:val="fr-FR"/>
        </w:rPr>
        <w:t>cogito</w:t>
      </w:r>
      <w:r w:rsidR="00ED31B7">
        <w:rPr>
          <w:rFonts w:ascii="Times New Roman" w:hAnsi="Times New Roman" w:cs="Times New Roman"/>
          <w:lang w:val="fr-FR"/>
        </w:rPr>
        <w:t xml:space="preserve"> à la première personne</w:t>
      </w:r>
      <w:r w:rsidR="00EF6EE9">
        <w:rPr>
          <w:rFonts w:ascii="Times New Roman" w:hAnsi="Times New Roman" w:cs="Times New Roman"/>
          <w:lang w:val="fr-FR"/>
        </w:rPr>
        <w:t xml:space="preserve"> du singulier</w:t>
      </w:r>
      <w:r w:rsidR="00ED31B7">
        <w:rPr>
          <w:rFonts w:ascii="Times New Roman" w:hAnsi="Times New Roman" w:cs="Times New Roman"/>
          <w:lang w:val="fr-FR"/>
        </w:rPr>
        <w:t xml:space="preserve">, avant même d’être des tentatives pour décrire un </w:t>
      </w:r>
      <w:r w:rsidR="00ED31B7" w:rsidRPr="00265D63">
        <w:rPr>
          <w:rFonts w:ascii="Times New Roman" w:hAnsi="Times New Roman" w:cs="Times New Roman"/>
          <w:i/>
          <w:iCs/>
          <w:lang w:val="fr-FR"/>
        </w:rPr>
        <w:t>universum</w:t>
      </w:r>
      <w:r w:rsidR="00A96F63">
        <w:rPr>
          <w:rFonts w:ascii="Times New Roman" w:hAnsi="Times New Roman" w:cs="Times New Roman"/>
          <w:lang w:val="fr-FR"/>
        </w:rPr>
        <w:t xml:space="preserve"> - </w:t>
      </w:r>
      <w:r w:rsidR="00EF6EE9">
        <w:rPr>
          <w:rFonts w:ascii="Times New Roman" w:hAnsi="Times New Roman" w:cs="Times New Roman"/>
          <w:lang w:val="fr-FR"/>
        </w:rPr>
        <w:t xml:space="preserve">objet d’une première personne du pluriel </w:t>
      </w:r>
      <w:r w:rsidR="00D270BD">
        <w:rPr>
          <w:rFonts w:ascii="Times New Roman" w:hAnsi="Times New Roman" w:cs="Times New Roman"/>
          <w:lang w:val="fr-FR"/>
        </w:rPr>
        <w:t xml:space="preserve">(l’intersubjectivité husserlienne) </w:t>
      </w:r>
      <w:r w:rsidR="00EF6EE9">
        <w:rPr>
          <w:rFonts w:ascii="Times New Roman" w:hAnsi="Times New Roman" w:cs="Times New Roman"/>
          <w:lang w:val="fr-FR"/>
        </w:rPr>
        <w:t>voire d’une troisième personne</w:t>
      </w:r>
      <w:r w:rsidR="00D270BD">
        <w:rPr>
          <w:rFonts w:ascii="Times New Roman" w:hAnsi="Times New Roman" w:cs="Times New Roman"/>
          <w:lang w:val="fr-FR"/>
        </w:rPr>
        <w:t xml:space="preserve"> (l’objectivisme moderne)</w:t>
      </w:r>
      <w:r w:rsidR="00A96F63">
        <w:rPr>
          <w:rFonts w:ascii="Times New Roman" w:hAnsi="Times New Roman" w:cs="Times New Roman"/>
          <w:lang w:val="fr-FR"/>
        </w:rPr>
        <w:t xml:space="preserve"> -</w:t>
      </w:r>
      <w:r w:rsidR="00EF6EE9">
        <w:rPr>
          <w:rFonts w:ascii="Times New Roman" w:hAnsi="Times New Roman" w:cs="Times New Roman"/>
          <w:lang w:val="fr-FR"/>
        </w:rPr>
        <w:t xml:space="preserve"> </w:t>
      </w:r>
      <w:r w:rsidR="00ED31B7">
        <w:rPr>
          <w:rFonts w:ascii="Times New Roman" w:hAnsi="Times New Roman" w:cs="Times New Roman"/>
          <w:lang w:val="fr-FR"/>
        </w:rPr>
        <w:t xml:space="preserve">par une mise à distance </w:t>
      </w:r>
      <w:r w:rsidR="00D12350">
        <w:rPr>
          <w:rFonts w:ascii="Times New Roman" w:hAnsi="Times New Roman" w:cs="Times New Roman"/>
          <w:lang w:val="fr-FR"/>
        </w:rPr>
        <w:t xml:space="preserve">et une conceptualisation </w:t>
      </w:r>
      <w:r w:rsidR="00ED31B7">
        <w:rPr>
          <w:rFonts w:ascii="Times New Roman" w:hAnsi="Times New Roman" w:cs="Times New Roman"/>
          <w:lang w:val="fr-FR"/>
        </w:rPr>
        <w:t xml:space="preserve">des choses, dont l’ensemble </w:t>
      </w:r>
      <w:r w:rsidR="00265D63">
        <w:rPr>
          <w:rFonts w:ascii="Times New Roman" w:hAnsi="Times New Roman" w:cs="Times New Roman"/>
          <w:lang w:val="fr-FR"/>
        </w:rPr>
        <w:t xml:space="preserve">ou la coordination logique (les faits) </w:t>
      </w:r>
      <w:r w:rsidR="00ED31B7">
        <w:rPr>
          <w:rFonts w:ascii="Times New Roman" w:hAnsi="Times New Roman" w:cs="Times New Roman"/>
          <w:lang w:val="fr-FR"/>
        </w:rPr>
        <w:t xml:space="preserve">est appelé </w:t>
      </w:r>
      <w:r w:rsidR="00ED31B7" w:rsidRPr="00265D63">
        <w:rPr>
          <w:rFonts w:ascii="Times New Roman" w:hAnsi="Times New Roman" w:cs="Times New Roman"/>
          <w:i/>
          <w:iCs/>
          <w:lang w:val="fr-FR"/>
        </w:rPr>
        <w:t>monde</w:t>
      </w:r>
      <w:r w:rsidR="00ED31B7">
        <w:rPr>
          <w:rFonts w:ascii="Times New Roman" w:hAnsi="Times New Roman" w:cs="Times New Roman"/>
          <w:lang w:val="fr-FR"/>
        </w:rPr>
        <w:t>.</w:t>
      </w:r>
      <w:r w:rsidR="00E647D0">
        <w:rPr>
          <w:rFonts w:ascii="Times New Roman" w:hAnsi="Times New Roman" w:cs="Times New Roman"/>
          <w:lang w:val="fr-FR"/>
        </w:rPr>
        <w:t xml:space="preserve"> Or l</w:t>
      </w:r>
      <w:r w:rsidR="00EF6EE9">
        <w:rPr>
          <w:rFonts w:ascii="Times New Roman" w:hAnsi="Times New Roman" w:cs="Times New Roman"/>
          <w:lang w:val="fr-FR"/>
        </w:rPr>
        <w:t xml:space="preserve">’attention extrême attachée à la manière dont les jugements sur le monde, des plus communs aux plus sophistiqués, naissent dans la conscience humaine, constitue un savoir rigoureux que Husserl appelle </w:t>
      </w:r>
      <w:r w:rsidR="00E97F13">
        <w:rPr>
          <w:rFonts w:ascii="Times New Roman" w:hAnsi="Times New Roman" w:cs="Times New Roman"/>
          <w:lang w:val="fr-FR"/>
        </w:rPr>
        <w:t xml:space="preserve">une </w:t>
      </w:r>
      <w:r w:rsidR="00EF6EE9" w:rsidRPr="00E97F13">
        <w:rPr>
          <w:rFonts w:ascii="Times New Roman" w:hAnsi="Times New Roman" w:cs="Times New Roman"/>
          <w:i/>
          <w:iCs/>
          <w:lang w:val="fr-FR"/>
        </w:rPr>
        <w:t>psychologie phénoménologique</w:t>
      </w:r>
      <w:r w:rsidR="00EF6EE9">
        <w:rPr>
          <w:rFonts w:ascii="Times New Roman" w:hAnsi="Times New Roman" w:cs="Times New Roman"/>
          <w:lang w:val="fr-FR"/>
        </w:rPr>
        <w:t xml:space="preserve">. </w:t>
      </w:r>
      <w:r w:rsidR="002A2024">
        <w:rPr>
          <w:rFonts w:ascii="Times New Roman" w:hAnsi="Times New Roman" w:cs="Times New Roman"/>
          <w:lang w:val="fr-FR"/>
        </w:rPr>
        <w:t xml:space="preserve">Comme le fait remarquer Michel Bitbol, « la réflexion phénoménologique </w:t>
      </w:r>
      <w:r w:rsidR="002A2024" w:rsidRPr="002A2024">
        <w:rPr>
          <w:rFonts w:ascii="Times New Roman" w:hAnsi="Times New Roman" w:cs="Times New Roman"/>
          <w:i/>
          <w:iCs/>
          <w:lang w:val="fr-FR"/>
        </w:rPr>
        <w:t>n’est pas</w:t>
      </w:r>
      <w:r w:rsidR="002A2024">
        <w:rPr>
          <w:rFonts w:ascii="Times New Roman" w:hAnsi="Times New Roman" w:cs="Times New Roman"/>
          <w:lang w:val="fr-FR"/>
        </w:rPr>
        <w:t xml:space="preserve"> une réflexion de psychologie introspective (pas plus, bien entendu, qu’elle n’est une réflexion de psychologie expérimentale</w:t>
      </w:r>
      <w:r w:rsidR="002A2024">
        <w:rPr>
          <w:rStyle w:val="Appelnotedebasdep"/>
          <w:rFonts w:ascii="Times New Roman" w:hAnsi="Times New Roman" w:cs="Times New Roman"/>
          <w:lang w:val="fr-FR"/>
        </w:rPr>
        <w:footnoteReference w:id="15"/>
      </w:r>
      <w:r w:rsidR="002A2024">
        <w:rPr>
          <w:rFonts w:ascii="Times New Roman" w:hAnsi="Times New Roman" w:cs="Times New Roman"/>
          <w:lang w:val="fr-FR"/>
        </w:rPr>
        <w:t> ».</w:t>
      </w:r>
      <w:r w:rsidR="006033A8">
        <w:rPr>
          <w:rFonts w:ascii="Times New Roman" w:hAnsi="Times New Roman" w:cs="Times New Roman"/>
          <w:lang w:val="fr-FR"/>
        </w:rPr>
        <w:t xml:space="preserve"> Quelle est la différence ? Elle est brièvement expliquée par Husserl au § 51 des </w:t>
      </w:r>
      <w:r w:rsidR="006033A8" w:rsidRPr="00466B2E">
        <w:rPr>
          <w:rFonts w:ascii="Times New Roman" w:hAnsi="Times New Roman" w:cs="Times New Roman"/>
          <w:i/>
          <w:iCs/>
          <w:lang w:val="fr-FR"/>
        </w:rPr>
        <w:t>Idées directrices pour une phénoménologie pure et une philosophie phénoménologique</w:t>
      </w:r>
      <w:r w:rsidR="006033A8">
        <w:rPr>
          <w:rFonts w:ascii="Times New Roman" w:hAnsi="Times New Roman" w:cs="Times New Roman"/>
          <w:lang w:val="fr-FR"/>
        </w:rPr>
        <w:t xml:space="preserve"> (1913)</w:t>
      </w:r>
      <w:r w:rsidR="00466B2E">
        <w:rPr>
          <w:rFonts w:ascii="Times New Roman" w:hAnsi="Times New Roman" w:cs="Times New Roman"/>
          <w:lang w:val="fr-FR"/>
        </w:rPr>
        <w:t>, que M</w:t>
      </w:r>
      <w:r w:rsidR="00D270BD">
        <w:rPr>
          <w:rFonts w:ascii="Times New Roman" w:hAnsi="Times New Roman" w:cs="Times New Roman"/>
          <w:lang w:val="fr-FR"/>
        </w:rPr>
        <w:t>.</w:t>
      </w:r>
      <w:r w:rsidR="00466B2E">
        <w:rPr>
          <w:rFonts w:ascii="Times New Roman" w:hAnsi="Times New Roman" w:cs="Times New Roman"/>
          <w:lang w:val="fr-FR"/>
        </w:rPr>
        <w:t xml:space="preserve"> Bitbol résume en ces termes</w:t>
      </w:r>
      <w:r w:rsidR="006033A8">
        <w:rPr>
          <w:rFonts w:ascii="Times New Roman" w:hAnsi="Times New Roman" w:cs="Times New Roman"/>
          <w:lang w:val="fr-FR"/>
        </w:rPr>
        <w:t> :</w:t>
      </w:r>
      <w:r w:rsidR="00466B2E">
        <w:rPr>
          <w:rFonts w:ascii="Times New Roman" w:hAnsi="Times New Roman" w:cs="Times New Roman"/>
          <w:lang w:val="fr-FR"/>
        </w:rPr>
        <w:t xml:space="preserve"> « La réduction phénoménologique, et la réflexion en quoi elle consiste, n’ont pas à proprement parler d’objet [contrairement aux sciences], mais nous invitent à revenir au champ entier de l’expérience "pure" dont tout objet, tout morceau de nature, est le corrélat intentionnel. Ce champ d’expérience pure </w:t>
      </w:r>
      <w:r w:rsidR="00ED6350">
        <w:rPr>
          <w:rFonts w:ascii="Times New Roman" w:hAnsi="Times New Roman" w:cs="Times New Roman"/>
          <w:lang w:val="fr-FR"/>
        </w:rPr>
        <w:t>étant "le tout de l’être absolu", il n’y a rien pour le délimiter, rien qui permette de l’identifier à un objet de connaissance particulier</w:t>
      </w:r>
      <w:r w:rsidR="00ED6350">
        <w:rPr>
          <w:rStyle w:val="Appelnotedebasdep"/>
          <w:rFonts w:ascii="Times New Roman" w:hAnsi="Times New Roman" w:cs="Times New Roman"/>
          <w:lang w:val="fr-FR"/>
        </w:rPr>
        <w:footnoteReference w:id="16"/>
      </w:r>
      <w:r w:rsidR="00ED6350">
        <w:rPr>
          <w:rFonts w:ascii="Times New Roman" w:hAnsi="Times New Roman" w:cs="Times New Roman"/>
          <w:lang w:val="fr-FR"/>
        </w:rPr>
        <w:t xml:space="preserve"> ». Cette identité entre le champ de l’expérience « pure » et « le tout de l’être absolu » a un nom en philosophie : c’est une thèse idéaliste. </w:t>
      </w:r>
      <w:r w:rsidR="00E063A6">
        <w:rPr>
          <w:rFonts w:ascii="Times New Roman" w:hAnsi="Times New Roman" w:cs="Times New Roman"/>
          <w:lang w:val="fr-FR"/>
        </w:rPr>
        <w:t xml:space="preserve">« D’un mot, dit Husserl, ce que l’activité </w:t>
      </w:r>
      <w:r w:rsidR="00607440">
        <w:rPr>
          <w:rFonts w:ascii="Times New Roman" w:hAnsi="Times New Roman" w:cs="Times New Roman"/>
          <w:lang w:val="fr-FR"/>
        </w:rPr>
        <w:t>philosophico-</w:t>
      </w:r>
      <w:r w:rsidR="00E063A6">
        <w:rPr>
          <w:rFonts w:ascii="Times New Roman" w:hAnsi="Times New Roman" w:cs="Times New Roman"/>
          <w:lang w:val="fr-FR"/>
        </w:rPr>
        <w:t xml:space="preserve">scientifique engendre n’est pas </w:t>
      </w:r>
      <w:r w:rsidR="00607440">
        <w:rPr>
          <w:rFonts w:ascii="Times New Roman" w:hAnsi="Times New Roman" w:cs="Times New Roman"/>
          <w:lang w:val="fr-FR"/>
        </w:rPr>
        <w:t xml:space="preserve">chose </w:t>
      </w:r>
      <w:r w:rsidR="00E063A6">
        <w:rPr>
          <w:rFonts w:ascii="Times New Roman" w:hAnsi="Times New Roman" w:cs="Times New Roman"/>
          <w:lang w:val="fr-FR"/>
        </w:rPr>
        <w:t>réel</w:t>
      </w:r>
      <w:r w:rsidR="00607440">
        <w:rPr>
          <w:rFonts w:ascii="Times New Roman" w:hAnsi="Times New Roman" w:cs="Times New Roman"/>
          <w:lang w:val="fr-FR"/>
        </w:rPr>
        <w:t>le</w:t>
      </w:r>
      <w:r w:rsidR="00E063A6">
        <w:rPr>
          <w:rFonts w:ascii="Times New Roman" w:hAnsi="Times New Roman" w:cs="Times New Roman"/>
          <w:lang w:val="fr-FR"/>
        </w:rPr>
        <w:t xml:space="preserve"> mais </w:t>
      </w:r>
      <w:r w:rsidR="00607440">
        <w:rPr>
          <w:rFonts w:ascii="Times New Roman" w:hAnsi="Times New Roman" w:cs="Times New Roman"/>
          <w:lang w:val="fr-FR"/>
        </w:rPr>
        <w:t xml:space="preserve">chose </w:t>
      </w:r>
      <w:r w:rsidR="00E063A6">
        <w:rPr>
          <w:rFonts w:ascii="Times New Roman" w:hAnsi="Times New Roman" w:cs="Times New Roman"/>
          <w:lang w:val="fr-FR"/>
        </w:rPr>
        <w:t>idéal</w:t>
      </w:r>
      <w:r w:rsidR="00607440">
        <w:rPr>
          <w:rFonts w:ascii="Times New Roman" w:hAnsi="Times New Roman" w:cs="Times New Roman"/>
          <w:lang w:val="fr-FR"/>
        </w:rPr>
        <w:t>e</w:t>
      </w:r>
      <w:r w:rsidR="00E063A6">
        <w:rPr>
          <w:rStyle w:val="Appelnotedebasdep"/>
          <w:rFonts w:ascii="Times New Roman" w:hAnsi="Times New Roman" w:cs="Times New Roman"/>
          <w:lang w:val="fr-FR"/>
        </w:rPr>
        <w:footnoteReference w:id="17"/>
      </w:r>
      <w:r w:rsidR="00E063A6">
        <w:rPr>
          <w:rFonts w:ascii="Times New Roman" w:hAnsi="Times New Roman" w:cs="Times New Roman"/>
          <w:lang w:val="fr-FR"/>
        </w:rPr>
        <w:t xml:space="preserve"> ». </w:t>
      </w:r>
      <w:r w:rsidR="00A96F63">
        <w:rPr>
          <w:rFonts w:ascii="Times New Roman" w:hAnsi="Times New Roman" w:cs="Times New Roman"/>
          <w:lang w:val="fr-FR"/>
        </w:rPr>
        <w:t>La</w:t>
      </w:r>
      <w:r w:rsidR="00ED6350">
        <w:rPr>
          <w:rFonts w:ascii="Times New Roman" w:hAnsi="Times New Roman" w:cs="Times New Roman"/>
          <w:lang w:val="fr-FR"/>
        </w:rPr>
        <w:t xml:space="preserve"> notion métaphorique de « pureté » </w:t>
      </w:r>
      <w:r w:rsidR="00A96F63">
        <w:rPr>
          <w:rFonts w:ascii="Times New Roman" w:hAnsi="Times New Roman" w:cs="Times New Roman"/>
          <w:lang w:val="fr-FR"/>
        </w:rPr>
        <w:t xml:space="preserve">qu’il emploie </w:t>
      </w:r>
      <w:r w:rsidR="00ED6350">
        <w:rPr>
          <w:rFonts w:ascii="Times New Roman" w:hAnsi="Times New Roman" w:cs="Times New Roman"/>
          <w:lang w:val="fr-FR"/>
        </w:rPr>
        <w:t>nous aide à le comprendre</w:t>
      </w:r>
      <w:r w:rsidR="00A96F63">
        <w:rPr>
          <w:rFonts w:ascii="Times New Roman" w:hAnsi="Times New Roman" w:cs="Times New Roman"/>
          <w:lang w:val="fr-FR"/>
        </w:rPr>
        <w:t> : elle</w:t>
      </w:r>
      <w:r w:rsidR="00ED6350">
        <w:rPr>
          <w:rFonts w:ascii="Times New Roman" w:hAnsi="Times New Roman" w:cs="Times New Roman"/>
          <w:lang w:val="fr-FR"/>
        </w:rPr>
        <w:t xml:space="preserve"> renvoie directement à Platon</w:t>
      </w:r>
      <w:r w:rsidR="008A184D">
        <w:rPr>
          <w:rFonts w:ascii="Times New Roman" w:hAnsi="Times New Roman" w:cs="Times New Roman"/>
          <w:lang w:val="fr-FR"/>
        </w:rPr>
        <w:t xml:space="preserve"> et à la naissance même de la philosophie comme ontologie</w:t>
      </w:r>
      <w:r w:rsidR="00ED6350">
        <w:rPr>
          <w:rFonts w:ascii="Times New Roman" w:hAnsi="Times New Roman" w:cs="Times New Roman"/>
          <w:lang w:val="fr-FR"/>
        </w:rPr>
        <w:t>, puisqu</w:t>
      </w:r>
      <w:r w:rsidR="008A184D">
        <w:rPr>
          <w:rFonts w:ascii="Times New Roman" w:hAnsi="Times New Roman" w:cs="Times New Roman"/>
          <w:lang w:val="fr-FR"/>
        </w:rPr>
        <w:t>e cette métaphore</w:t>
      </w:r>
      <w:r w:rsidR="00ED6350">
        <w:rPr>
          <w:rFonts w:ascii="Times New Roman" w:hAnsi="Times New Roman" w:cs="Times New Roman"/>
          <w:lang w:val="fr-FR"/>
        </w:rPr>
        <w:t xml:space="preserve"> est déjà repérable dans ce que </w:t>
      </w:r>
      <w:r w:rsidR="008A184D">
        <w:rPr>
          <w:rFonts w:ascii="Times New Roman" w:hAnsi="Times New Roman" w:cs="Times New Roman"/>
          <w:lang w:val="fr-FR"/>
        </w:rPr>
        <w:t>Henri Joly a appelé le « </w:t>
      </w:r>
      <w:r w:rsidR="00EC630D">
        <w:rPr>
          <w:rFonts w:ascii="Times New Roman" w:hAnsi="Times New Roman" w:cs="Times New Roman"/>
          <w:lang w:val="fr-FR"/>
        </w:rPr>
        <w:t>puritanisme »</w:t>
      </w:r>
      <w:r w:rsidR="008A184D">
        <w:rPr>
          <w:rFonts w:ascii="Times New Roman" w:hAnsi="Times New Roman" w:cs="Times New Roman"/>
          <w:lang w:val="fr-FR"/>
        </w:rPr>
        <w:t xml:space="preserve"> platonicien</w:t>
      </w:r>
      <w:r w:rsidR="008A184D">
        <w:rPr>
          <w:rStyle w:val="Appelnotedebasdep"/>
          <w:rFonts w:ascii="Times New Roman" w:hAnsi="Times New Roman" w:cs="Times New Roman"/>
          <w:lang w:val="fr-FR"/>
        </w:rPr>
        <w:footnoteReference w:id="18"/>
      </w:r>
      <w:r w:rsidR="008A184D">
        <w:rPr>
          <w:rFonts w:ascii="Times New Roman" w:hAnsi="Times New Roman" w:cs="Times New Roman"/>
          <w:lang w:val="fr-FR"/>
        </w:rPr>
        <w:t xml:space="preserve">. </w:t>
      </w:r>
      <w:r w:rsidR="00822A3C">
        <w:rPr>
          <w:rFonts w:ascii="Times New Roman" w:hAnsi="Times New Roman" w:cs="Times New Roman"/>
          <w:lang w:val="fr-FR"/>
        </w:rPr>
        <w:t xml:space="preserve">Socrate, dont on a pu penser qu’il fut « le dernier des chamans et le premier des philosophes grecs », eut un rôle charnière dans cette émergence d’une </w:t>
      </w:r>
      <w:r w:rsidR="00591CC6">
        <w:rPr>
          <w:rFonts w:ascii="Times New Roman" w:hAnsi="Times New Roman" w:cs="Times New Roman"/>
          <w:lang w:val="fr-FR"/>
        </w:rPr>
        <w:t>appréhension intellectuelle</w:t>
      </w:r>
      <w:r w:rsidR="00822A3C">
        <w:rPr>
          <w:rFonts w:ascii="Times New Roman" w:hAnsi="Times New Roman" w:cs="Times New Roman"/>
          <w:lang w:val="fr-FR"/>
        </w:rPr>
        <w:t xml:space="preserve"> de l’être des choses</w:t>
      </w:r>
      <w:r w:rsidR="005C263C">
        <w:rPr>
          <w:rStyle w:val="Appelnotedebasdep"/>
          <w:rFonts w:ascii="Times New Roman" w:hAnsi="Times New Roman" w:cs="Times New Roman"/>
          <w:lang w:val="fr-FR"/>
        </w:rPr>
        <w:footnoteReference w:id="19"/>
      </w:r>
      <w:r w:rsidR="00822A3C">
        <w:rPr>
          <w:rFonts w:ascii="Times New Roman" w:hAnsi="Times New Roman" w:cs="Times New Roman"/>
          <w:lang w:val="fr-FR"/>
        </w:rPr>
        <w:t xml:space="preserve">. La philosophie est toujours une scrutation de </w:t>
      </w:r>
      <w:r w:rsidR="00822A3C">
        <w:rPr>
          <w:rFonts w:ascii="Times New Roman" w:hAnsi="Times New Roman" w:cs="Times New Roman"/>
          <w:lang w:val="fr-FR"/>
        </w:rPr>
        <w:lastRenderedPageBreak/>
        <w:t xml:space="preserve">la manière dont les idées (les intuitions eidétiques, dirait Husserl) se </w:t>
      </w:r>
      <w:r w:rsidR="00822A3C" w:rsidRPr="005C263C">
        <w:rPr>
          <w:rFonts w:ascii="Times New Roman" w:hAnsi="Times New Roman" w:cs="Times New Roman"/>
          <w:i/>
          <w:iCs/>
          <w:lang w:val="fr-FR"/>
        </w:rPr>
        <w:t>dégagent</w:t>
      </w:r>
      <w:r w:rsidR="005C263C">
        <w:rPr>
          <w:rFonts w:ascii="Times New Roman" w:hAnsi="Times New Roman" w:cs="Times New Roman"/>
          <w:lang w:val="fr-FR"/>
        </w:rPr>
        <w:t xml:space="preserve">, tel un métal de sa gangue ou de son état natif, </w:t>
      </w:r>
      <w:r w:rsidR="00822A3C">
        <w:rPr>
          <w:rFonts w:ascii="Times New Roman" w:hAnsi="Times New Roman" w:cs="Times New Roman"/>
          <w:lang w:val="fr-FR"/>
        </w:rPr>
        <w:t xml:space="preserve">de l’expérience vécue dans laquelle la conscience humaine est communément absorbée, même et plus encore, peut-être, quand cette expérience est de type extatique ou </w:t>
      </w:r>
      <w:r w:rsidR="00591CC6">
        <w:rPr>
          <w:rFonts w:ascii="Times New Roman" w:hAnsi="Times New Roman" w:cs="Times New Roman"/>
          <w:lang w:val="fr-FR"/>
        </w:rPr>
        <w:t>« </w:t>
      </w:r>
      <w:r w:rsidR="00822A3C">
        <w:rPr>
          <w:rFonts w:ascii="Times New Roman" w:hAnsi="Times New Roman" w:cs="Times New Roman"/>
          <w:lang w:val="fr-FR"/>
        </w:rPr>
        <w:t>chamanistique</w:t>
      </w:r>
      <w:r w:rsidR="00591CC6">
        <w:rPr>
          <w:rFonts w:ascii="Times New Roman" w:hAnsi="Times New Roman" w:cs="Times New Roman"/>
          <w:lang w:val="fr-FR"/>
        </w:rPr>
        <w:t> »</w:t>
      </w:r>
      <w:r w:rsidR="00822A3C">
        <w:rPr>
          <w:rFonts w:ascii="Times New Roman" w:hAnsi="Times New Roman" w:cs="Times New Roman"/>
          <w:lang w:val="fr-FR"/>
        </w:rPr>
        <w:t>.</w:t>
      </w:r>
    </w:p>
    <w:p w14:paraId="5B869958" w14:textId="3FF712A1" w:rsidR="00C12F1F" w:rsidRDefault="002A13A8" w:rsidP="00D12350">
      <w:pPr>
        <w:jc w:val="both"/>
        <w:rPr>
          <w:rFonts w:ascii="Times New Roman" w:hAnsi="Times New Roman" w:cs="Times New Roman"/>
          <w:lang w:val="fr-FR"/>
        </w:rPr>
      </w:pPr>
      <w:r>
        <w:rPr>
          <w:rFonts w:ascii="Times New Roman" w:hAnsi="Times New Roman" w:cs="Times New Roman"/>
          <w:lang w:val="fr-FR"/>
        </w:rPr>
        <w:t xml:space="preserve">     En toute logique, nous devons donc comprendre ce que Husserl appelle </w:t>
      </w:r>
      <w:r w:rsidRPr="000C445C">
        <w:rPr>
          <w:rFonts w:ascii="Times New Roman" w:hAnsi="Times New Roman" w:cs="Times New Roman"/>
          <w:i/>
          <w:iCs/>
          <w:lang w:val="fr-FR"/>
        </w:rPr>
        <w:t>psychologie phénoménologique</w:t>
      </w:r>
      <w:r>
        <w:rPr>
          <w:rFonts w:ascii="Times New Roman" w:hAnsi="Times New Roman" w:cs="Times New Roman"/>
          <w:lang w:val="fr-FR"/>
        </w:rPr>
        <w:t xml:space="preserve"> comme une </w:t>
      </w:r>
      <w:r w:rsidRPr="00EA1A3C">
        <w:rPr>
          <w:rFonts w:ascii="Times New Roman" w:hAnsi="Times New Roman" w:cs="Times New Roman"/>
          <w:i/>
          <w:iCs/>
          <w:lang w:val="fr-FR"/>
        </w:rPr>
        <w:t>partie</w:t>
      </w:r>
      <w:r>
        <w:rPr>
          <w:rFonts w:ascii="Times New Roman" w:hAnsi="Times New Roman" w:cs="Times New Roman"/>
          <w:lang w:val="fr-FR"/>
        </w:rPr>
        <w:t xml:space="preserve"> de sa philosophie</w:t>
      </w:r>
      <w:r w:rsidR="00CC2519">
        <w:rPr>
          <w:rFonts w:ascii="Times New Roman" w:hAnsi="Times New Roman" w:cs="Times New Roman"/>
          <w:lang w:val="fr-FR"/>
        </w:rPr>
        <w:t>, et</w:t>
      </w:r>
      <w:r w:rsidR="00EA1A3C">
        <w:rPr>
          <w:rFonts w:ascii="Times New Roman" w:hAnsi="Times New Roman" w:cs="Times New Roman"/>
          <w:lang w:val="fr-FR"/>
        </w:rPr>
        <w:t xml:space="preserve"> au sens </w:t>
      </w:r>
      <w:r w:rsidR="000C445C">
        <w:rPr>
          <w:rFonts w:ascii="Times New Roman" w:hAnsi="Times New Roman" w:cs="Times New Roman"/>
          <w:lang w:val="fr-FR"/>
        </w:rPr>
        <w:t xml:space="preserve">tout à la fois </w:t>
      </w:r>
      <w:r w:rsidR="00EA1A3C">
        <w:rPr>
          <w:rFonts w:ascii="Times New Roman" w:hAnsi="Times New Roman" w:cs="Times New Roman"/>
          <w:lang w:val="fr-FR"/>
        </w:rPr>
        <w:t>de théorie et de méthode</w:t>
      </w:r>
      <w:r>
        <w:rPr>
          <w:rFonts w:ascii="Times New Roman" w:hAnsi="Times New Roman" w:cs="Times New Roman"/>
          <w:lang w:val="fr-FR"/>
        </w:rPr>
        <w:t>.</w:t>
      </w:r>
      <w:r w:rsidR="00EA1A3C">
        <w:rPr>
          <w:rFonts w:ascii="Times New Roman" w:hAnsi="Times New Roman" w:cs="Times New Roman"/>
          <w:lang w:val="fr-FR"/>
        </w:rPr>
        <w:t xml:space="preserve"> </w:t>
      </w:r>
      <w:r w:rsidR="00CC2519">
        <w:rPr>
          <w:rFonts w:ascii="Times New Roman" w:hAnsi="Times New Roman" w:cs="Times New Roman"/>
          <w:lang w:val="fr-FR"/>
        </w:rPr>
        <w:t>C</w:t>
      </w:r>
      <w:r w:rsidR="00EA1A3C">
        <w:rPr>
          <w:rFonts w:ascii="Times New Roman" w:hAnsi="Times New Roman" w:cs="Times New Roman"/>
          <w:lang w:val="fr-FR"/>
        </w:rPr>
        <w:t>’est ce qu’il explique lui-même</w:t>
      </w:r>
      <w:r w:rsidR="00FD3C03">
        <w:rPr>
          <w:rFonts w:ascii="Times New Roman" w:hAnsi="Times New Roman" w:cs="Times New Roman"/>
          <w:lang w:val="fr-FR"/>
        </w:rPr>
        <w:t xml:space="preserve"> dans l’un des cours réunis sous le titre </w:t>
      </w:r>
      <w:r w:rsidR="00FD3C03" w:rsidRPr="00FD3C03">
        <w:rPr>
          <w:rFonts w:ascii="Times New Roman" w:hAnsi="Times New Roman" w:cs="Times New Roman"/>
          <w:i/>
          <w:iCs/>
          <w:lang w:val="fr-FR"/>
        </w:rPr>
        <w:t>Psychologie phénoménologique</w:t>
      </w:r>
      <w:r w:rsidR="00036455">
        <w:rPr>
          <w:rFonts w:ascii="Times New Roman" w:hAnsi="Times New Roman" w:cs="Times New Roman"/>
          <w:i/>
          <w:iCs/>
          <w:lang w:val="fr-FR"/>
        </w:rPr>
        <w:t xml:space="preserve"> </w:t>
      </w:r>
      <w:r w:rsidR="00036455">
        <w:rPr>
          <w:rFonts w:ascii="Times New Roman" w:hAnsi="Times New Roman" w:cs="Times New Roman"/>
          <w:lang w:val="fr-FR"/>
        </w:rPr>
        <w:t>(1925)</w:t>
      </w:r>
      <w:r w:rsidR="00FD3C03">
        <w:rPr>
          <w:rFonts w:ascii="Times New Roman" w:hAnsi="Times New Roman" w:cs="Times New Roman"/>
          <w:lang w:val="fr-FR"/>
        </w:rPr>
        <w:t xml:space="preserve">, où </w:t>
      </w:r>
      <w:r w:rsidR="00CC2519">
        <w:rPr>
          <w:rFonts w:ascii="Times New Roman" w:hAnsi="Times New Roman" w:cs="Times New Roman"/>
          <w:lang w:val="fr-FR"/>
        </w:rPr>
        <w:t>i</w:t>
      </w:r>
      <w:r w:rsidR="000C445C">
        <w:rPr>
          <w:rFonts w:ascii="Times New Roman" w:hAnsi="Times New Roman" w:cs="Times New Roman"/>
          <w:lang w:val="fr-FR"/>
        </w:rPr>
        <w:t>l</w:t>
      </w:r>
      <w:r w:rsidR="00FD3C03">
        <w:rPr>
          <w:rFonts w:ascii="Times New Roman" w:hAnsi="Times New Roman" w:cs="Times New Roman"/>
          <w:lang w:val="fr-FR"/>
        </w:rPr>
        <w:t xml:space="preserve"> distingue une « phénoménologie comme philosophie transcendantale » et une « phénoménologie psychologique</w:t>
      </w:r>
      <w:r w:rsidR="00FD3C03">
        <w:rPr>
          <w:rStyle w:val="Appelnotedebasdep"/>
          <w:rFonts w:ascii="Times New Roman" w:hAnsi="Times New Roman" w:cs="Times New Roman"/>
          <w:lang w:val="fr-FR"/>
        </w:rPr>
        <w:footnoteReference w:id="20"/>
      </w:r>
      <w:r w:rsidR="00FD3C03">
        <w:rPr>
          <w:rFonts w:ascii="Times New Roman" w:hAnsi="Times New Roman" w:cs="Times New Roman"/>
          <w:lang w:val="fr-FR"/>
        </w:rPr>
        <w:t> ».</w:t>
      </w:r>
      <w:r w:rsidR="000C445C">
        <w:rPr>
          <w:rFonts w:ascii="Times New Roman" w:hAnsi="Times New Roman" w:cs="Times New Roman"/>
          <w:lang w:val="fr-FR"/>
        </w:rPr>
        <w:t xml:space="preserve"> En renvoyant aussi </w:t>
      </w:r>
      <w:r w:rsidR="00036455">
        <w:rPr>
          <w:rFonts w:ascii="Times New Roman" w:hAnsi="Times New Roman" w:cs="Times New Roman"/>
          <w:lang w:val="fr-FR"/>
        </w:rPr>
        <w:t xml:space="preserve">aux cours antérieurs réunis sous le titre de </w:t>
      </w:r>
      <w:r w:rsidR="00036455" w:rsidRPr="00036455">
        <w:rPr>
          <w:rFonts w:ascii="Times New Roman" w:hAnsi="Times New Roman" w:cs="Times New Roman"/>
          <w:i/>
          <w:iCs/>
          <w:lang w:val="fr-FR"/>
        </w:rPr>
        <w:t>Philosophie première</w:t>
      </w:r>
      <w:r w:rsidR="00036455">
        <w:rPr>
          <w:rFonts w:ascii="Times New Roman" w:hAnsi="Times New Roman" w:cs="Times New Roman"/>
          <w:lang w:val="fr-FR"/>
        </w:rPr>
        <w:t xml:space="preserve"> (1923-1924), </w:t>
      </w:r>
      <w:r w:rsidR="000C445C">
        <w:rPr>
          <w:rFonts w:ascii="Times New Roman" w:hAnsi="Times New Roman" w:cs="Times New Roman"/>
          <w:lang w:val="fr-FR"/>
        </w:rPr>
        <w:t>Jean-François Lavigne</w:t>
      </w:r>
      <w:r w:rsidR="00036455">
        <w:rPr>
          <w:rFonts w:ascii="Times New Roman" w:hAnsi="Times New Roman" w:cs="Times New Roman"/>
          <w:lang w:val="fr-FR"/>
        </w:rPr>
        <w:t xml:space="preserve"> peut donc expliquer que la phénoménologie évoquée dix ans plus tôt n’est autre que cette psychologie phénoménologique (appelée aussi </w:t>
      </w:r>
      <w:r w:rsidR="001C4913">
        <w:rPr>
          <w:rFonts w:ascii="Times New Roman" w:hAnsi="Times New Roman" w:cs="Times New Roman"/>
          <w:lang w:val="fr-FR"/>
        </w:rPr>
        <w:t>« </w:t>
      </w:r>
      <w:r w:rsidR="00036455">
        <w:rPr>
          <w:rFonts w:ascii="Times New Roman" w:hAnsi="Times New Roman" w:cs="Times New Roman"/>
          <w:lang w:val="fr-FR"/>
        </w:rPr>
        <w:t>phénoménologie psychologique</w:t>
      </w:r>
      <w:r w:rsidR="001C4913">
        <w:rPr>
          <w:rFonts w:ascii="Times New Roman" w:hAnsi="Times New Roman" w:cs="Times New Roman"/>
          <w:lang w:val="fr-FR"/>
        </w:rPr>
        <w:t> »</w:t>
      </w:r>
      <w:r w:rsidR="00036455">
        <w:rPr>
          <w:rFonts w:ascii="Times New Roman" w:hAnsi="Times New Roman" w:cs="Times New Roman"/>
          <w:lang w:val="fr-FR"/>
        </w:rPr>
        <w:t xml:space="preserve">) définie comme une </w:t>
      </w:r>
      <w:r w:rsidR="00036455" w:rsidRPr="00036455">
        <w:rPr>
          <w:rFonts w:ascii="Times New Roman" w:hAnsi="Times New Roman" w:cs="Times New Roman"/>
          <w:i/>
          <w:iCs/>
          <w:lang w:val="fr-FR"/>
        </w:rPr>
        <w:t>psychologie intentionnelle eidétique</w:t>
      </w:r>
      <w:r w:rsidR="00036455">
        <w:rPr>
          <w:rFonts w:ascii="Times New Roman" w:hAnsi="Times New Roman" w:cs="Times New Roman"/>
          <w:lang w:val="fr-FR"/>
        </w:rPr>
        <w:t xml:space="preserve">, </w:t>
      </w:r>
      <w:r w:rsidR="001C4913">
        <w:rPr>
          <w:rFonts w:ascii="Times New Roman" w:hAnsi="Times New Roman" w:cs="Times New Roman"/>
          <w:lang w:val="fr-FR"/>
        </w:rPr>
        <w:t>« </w:t>
      </w:r>
      <w:r w:rsidR="00036455">
        <w:rPr>
          <w:rFonts w:ascii="Times New Roman" w:hAnsi="Times New Roman" w:cs="Times New Roman"/>
          <w:lang w:val="fr-FR"/>
        </w:rPr>
        <w:t>développée encore dans le cadre de l’attitude naturelle</w:t>
      </w:r>
      <w:r w:rsidR="001C4913">
        <w:rPr>
          <w:rStyle w:val="Appelnotedebasdep"/>
          <w:rFonts w:ascii="Times New Roman" w:hAnsi="Times New Roman" w:cs="Times New Roman"/>
          <w:lang w:val="fr-FR"/>
        </w:rPr>
        <w:footnoteReference w:id="21"/>
      </w:r>
      <w:r w:rsidR="001C4913">
        <w:rPr>
          <w:rFonts w:ascii="Times New Roman" w:hAnsi="Times New Roman" w:cs="Times New Roman"/>
          <w:lang w:val="fr-FR"/>
        </w:rPr>
        <w:t> »</w:t>
      </w:r>
      <w:r w:rsidR="00036455">
        <w:rPr>
          <w:rFonts w:ascii="Times New Roman" w:hAnsi="Times New Roman" w:cs="Times New Roman"/>
          <w:lang w:val="fr-FR"/>
        </w:rPr>
        <w:t>.</w:t>
      </w:r>
      <w:r w:rsidR="001C4913">
        <w:rPr>
          <w:rFonts w:ascii="Times New Roman" w:hAnsi="Times New Roman" w:cs="Times New Roman"/>
          <w:lang w:val="fr-FR"/>
        </w:rPr>
        <w:t xml:space="preserve"> Cette dernière précision lève le quiproquo que pouvait susciter la notion de pureté </w:t>
      </w:r>
      <w:r w:rsidR="007C1F88">
        <w:rPr>
          <w:rFonts w:ascii="Times New Roman" w:hAnsi="Times New Roman" w:cs="Times New Roman"/>
          <w:lang w:val="fr-FR"/>
        </w:rPr>
        <w:t xml:space="preserve">associée à l’idée d’expérience </w:t>
      </w:r>
      <w:r w:rsidR="001C4913">
        <w:rPr>
          <w:rFonts w:ascii="Times New Roman" w:hAnsi="Times New Roman" w:cs="Times New Roman"/>
          <w:lang w:val="fr-FR"/>
        </w:rPr>
        <w:t>: Husserl nous parle bien ici d</w:t>
      </w:r>
      <w:r w:rsidR="007C1F88">
        <w:rPr>
          <w:rFonts w:ascii="Times New Roman" w:hAnsi="Times New Roman" w:cs="Times New Roman"/>
          <w:lang w:val="fr-FR"/>
        </w:rPr>
        <w:t>’une</w:t>
      </w:r>
      <w:r w:rsidR="001C4913">
        <w:rPr>
          <w:rFonts w:ascii="Times New Roman" w:hAnsi="Times New Roman" w:cs="Times New Roman"/>
          <w:lang w:val="fr-FR"/>
        </w:rPr>
        <w:t xml:space="preserve"> science, autrement dit d’un savoir positif plus que d’une expérience, l</w:t>
      </w:r>
      <w:r w:rsidR="00FC6E7B">
        <w:rPr>
          <w:rFonts w:ascii="Times New Roman" w:hAnsi="Times New Roman" w:cs="Times New Roman"/>
          <w:lang w:val="fr-FR"/>
        </w:rPr>
        <w:t>’un des</w:t>
      </w:r>
      <w:r w:rsidR="001C4913">
        <w:rPr>
          <w:rFonts w:ascii="Times New Roman" w:hAnsi="Times New Roman" w:cs="Times New Roman"/>
          <w:lang w:val="fr-FR"/>
        </w:rPr>
        <w:t xml:space="preserve"> résultat</w:t>
      </w:r>
      <w:r w:rsidR="00FC6E7B">
        <w:rPr>
          <w:rFonts w:ascii="Times New Roman" w:hAnsi="Times New Roman" w:cs="Times New Roman"/>
          <w:lang w:val="fr-FR"/>
        </w:rPr>
        <w:t>s, des acquis définitifs</w:t>
      </w:r>
      <w:r w:rsidR="001C4913">
        <w:rPr>
          <w:rFonts w:ascii="Times New Roman" w:hAnsi="Times New Roman" w:cs="Times New Roman"/>
          <w:lang w:val="fr-FR"/>
        </w:rPr>
        <w:t xml:space="preserve"> de la phénoménologie</w:t>
      </w:r>
      <w:r w:rsidR="00FC6E7B">
        <w:rPr>
          <w:rFonts w:ascii="Times New Roman" w:hAnsi="Times New Roman" w:cs="Times New Roman"/>
          <w:lang w:val="fr-FR"/>
        </w:rPr>
        <w:t xml:space="preserve"> comme méthode.</w:t>
      </w:r>
      <w:r w:rsidR="00FC05BE">
        <w:rPr>
          <w:rFonts w:ascii="Times New Roman" w:hAnsi="Times New Roman" w:cs="Times New Roman"/>
          <w:lang w:val="fr-FR"/>
        </w:rPr>
        <w:t xml:space="preserve"> En termes philosophiques, comme le fait remarquer J.-F. Lavigne, cela signifie qu’il y a « </w:t>
      </w:r>
      <w:r w:rsidR="00FC05BE" w:rsidRPr="00FC05BE">
        <w:rPr>
          <w:rFonts w:ascii="Times New Roman" w:hAnsi="Times New Roman" w:cs="Times New Roman"/>
          <w:i/>
          <w:iCs/>
          <w:lang w:val="fr-FR"/>
        </w:rPr>
        <w:t>à l’intérieur même de la phénoménologie</w:t>
      </w:r>
      <w:r w:rsidR="00FC05BE">
        <w:rPr>
          <w:rFonts w:ascii="Times New Roman" w:hAnsi="Times New Roman" w:cs="Times New Roman"/>
          <w:lang w:val="fr-FR"/>
        </w:rPr>
        <w:t> » une psychologie non-transcendantale, autrement dit que « </w:t>
      </w:r>
      <w:r w:rsidR="00FC05BE" w:rsidRPr="00FC05BE">
        <w:rPr>
          <w:rFonts w:ascii="Times New Roman" w:hAnsi="Times New Roman" w:cs="Times New Roman"/>
          <w:i/>
          <w:iCs/>
          <w:lang w:val="fr-FR"/>
        </w:rPr>
        <w:t>phénoménologie et attitude naturelle ne sont pas des concepts antithétiques</w:t>
      </w:r>
      <w:r w:rsidR="00FC05BE">
        <w:rPr>
          <w:rStyle w:val="Appelnotedebasdep"/>
          <w:rFonts w:ascii="Times New Roman" w:hAnsi="Times New Roman" w:cs="Times New Roman"/>
          <w:lang w:val="fr-FR"/>
        </w:rPr>
        <w:footnoteReference w:id="22"/>
      </w:r>
      <w:r w:rsidR="00FC05BE">
        <w:rPr>
          <w:rFonts w:ascii="Times New Roman" w:hAnsi="Times New Roman" w:cs="Times New Roman"/>
          <w:lang w:val="fr-FR"/>
        </w:rPr>
        <w:t xml:space="preserve"> ». </w:t>
      </w:r>
      <w:r w:rsidR="00135173">
        <w:rPr>
          <w:rFonts w:ascii="Times New Roman" w:hAnsi="Times New Roman" w:cs="Times New Roman"/>
          <w:lang w:val="fr-FR"/>
        </w:rPr>
        <w:t xml:space="preserve">La réduction phénoménologique, qui permet de distinguer l’expérience immanente du « flux des vécus » et le monde perçu et jugé comme un ensemble d’objets transcendants, n’est qu’une étape, aux yeux de son inventeur : une synthèse suit nécessairement l’antithèse, ou plus exactement s’y superpose. Il ne s’agit pas de s’établir dans l’immanence d’un vécu dénué de jugements (en particulier de celui consistant à donner une </w:t>
      </w:r>
      <w:r w:rsidR="00864ABA">
        <w:rPr>
          <w:rFonts w:ascii="Times New Roman" w:hAnsi="Times New Roman" w:cs="Times New Roman"/>
          <w:lang w:val="fr-FR"/>
        </w:rPr>
        <w:t xml:space="preserve">réalité </w:t>
      </w:r>
      <w:r w:rsidR="00135173">
        <w:rPr>
          <w:rFonts w:ascii="Times New Roman" w:hAnsi="Times New Roman" w:cs="Times New Roman"/>
          <w:lang w:val="fr-FR"/>
        </w:rPr>
        <w:t>objectiv</w:t>
      </w:r>
      <w:r w:rsidR="00864ABA">
        <w:rPr>
          <w:rFonts w:ascii="Times New Roman" w:hAnsi="Times New Roman" w:cs="Times New Roman"/>
          <w:lang w:val="fr-FR"/>
        </w:rPr>
        <w:t>e</w:t>
      </w:r>
      <w:r w:rsidR="00135173">
        <w:rPr>
          <w:rFonts w:ascii="Times New Roman" w:hAnsi="Times New Roman" w:cs="Times New Roman"/>
          <w:lang w:val="fr-FR"/>
        </w:rPr>
        <w:t xml:space="preserve"> au monde), mais d’embrasser d’un même regard </w:t>
      </w:r>
      <w:r w:rsidR="007E5B3E">
        <w:rPr>
          <w:rFonts w:ascii="Times New Roman" w:hAnsi="Times New Roman" w:cs="Times New Roman"/>
          <w:lang w:val="fr-FR"/>
        </w:rPr>
        <w:t>(</w:t>
      </w:r>
      <w:r w:rsidR="007E5B3E" w:rsidRPr="009E62AC">
        <w:rPr>
          <w:rFonts w:ascii="Times New Roman" w:hAnsi="Times New Roman" w:cs="Times New Roman"/>
          <w:i/>
          <w:iCs/>
          <w:lang w:val="fr-FR"/>
        </w:rPr>
        <w:t>Blick</w:t>
      </w:r>
      <w:r w:rsidR="007E5B3E">
        <w:rPr>
          <w:rFonts w:ascii="Times New Roman" w:hAnsi="Times New Roman" w:cs="Times New Roman"/>
          <w:lang w:val="fr-FR"/>
        </w:rPr>
        <w:t xml:space="preserve">) </w:t>
      </w:r>
      <w:r w:rsidR="000E71AB">
        <w:rPr>
          <w:rFonts w:ascii="Times New Roman" w:hAnsi="Times New Roman" w:cs="Times New Roman"/>
          <w:lang w:val="fr-FR"/>
        </w:rPr>
        <w:t xml:space="preserve">attentif et rigoureux </w:t>
      </w:r>
      <w:r w:rsidR="00135173">
        <w:rPr>
          <w:rFonts w:ascii="Times New Roman" w:hAnsi="Times New Roman" w:cs="Times New Roman"/>
          <w:lang w:val="fr-FR"/>
        </w:rPr>
        <w:t>la subjectivité du vécu et l’objectivité des choses.</w:t>
      </w:r>
      <w:r w:rsidR="000E71AB">
        <w:rPr>
          <w:rFonts w:ascii="Times New Roman" w:hAnsi="Times New Roman" w:cs="Times New Roman"/>
          <w:lang w:val="fr-FR"/>
        </w:rPr>
        <w:t xml:space="preserve"> La phénoménologie, telle que la comprend son fondateur, est une entreprise </w:t>
      </w:r>
      <w:r w:rsidR="00DF7B5D">
        <w:rPr>
          <w:rFonts w:ascii="Times New Roman" w:hAnsi="Times New Roman" w:cs="Times New Roman"/>
          <w:lang w:val="fr-FR"/>
        </w:rPr>
        <w:t xml:space="preserve">paradoxale, </w:t>
      </w:r>
      <w:r w:rsidR="000E71AB">
        <w:rPr>
          <w:rFonts w:ascii="Times New Roman" w:hAnsi="Times New Roman" w:cs="Times New Roman"/>
          <w:lang w:val="fr-FR"/>
        </w:rPr>
        <w:t>à la fois philosophique et scientifique</w:t>
      </w:r>
      <w:r w:rsidR="00DF7B5D">
        <w:rPr>
          <w:rFonts w:ascii="Times New Roman" w:hAnsi="Times New Roman" w:cs="Times New Roman"/>
          <w:lang w:val="fr-FR"/>
        </w:rPr>
        <w:t>, l’éducation à une troisième sorte de regard sur la vie : un regard synthétique</w:t>
      </w:r>
      <w:r w:rsidR="000E71AB">
        <w:rPr>
          <w:rFonts w:ascii="Times New Roman" w:hAnsi="Times New Roman" w:cs="Times New Roman"/>
          <w:lang w:val="fr-FR"/>
        </w:rPr>
        <w:t>.</w:t>
      </w:r>
      <w:r w:rsidR="00DF7B5D">
        <w:rPr>
          <w:rFonts w:ascii="Times New Roman" w:hAnsi="Times New Roman" w:cs="Times New Roman"/>
          <w:lang w:val="fr-FR"/>
        </w:rPr>
        <w:t xml:space="preserve"> </w:t>
      </w:r>
    </w:p>
    <w:p w14:paraId="798872C5" w14:textId="4884050B" w:rsidR="002A13A8" w:rsidRDefault="00C12F1F" w:rsidP="00D12350">
      <w:pPr>
        <w:jc w:val="both"/>
        <w:rPr>
          <w:rFonts w:ascii="Times New Roman" w:hAnsi="Times New Roman" w:cs="Times New Roman"/>
          <w:lang w:val="fr-FR"/>
        </w:rPr>
      </w:pPr>
      <w:r>
        <w:rPr>
          <w:rFonts w:ascii="Times New Roman" w:hAnsi="Times New Roman" w:cs="Times New Roman"/>
          <w:lang w:val="fr-FR"/>
        </w:rPr>
        <w:t xml:space="preserve">     </w:t>
      </w:r>
      <w:r w:rsidR="00DF7B5D">
        <w:rPr>
          <w:rFonts w:ascii="Times New Roman" w:hAnsi="Times New Roman" w:cs="Times New Roman"/>
          <w:lang w:val="fr-FR"/>
        </w:rPr>
        <w:t>De même qu’on a pu parler de renversement platonicien, on peut parler de renversement husserlien</w:t>
      </w:r>
      <w:r>
        <w:rPr>
          <w:rFonts w:ascii="Times New Roman" w:hAnsi="Times New Roman" w:cs="Times New Roman"/>
          <w:lang w:val="fr-FR"/>
        </w:rPr>
        <w:t xml:space="preserve">, annoncé par l’expérience cartésienne du doute radical. Mais ce renversement est </w:t>
      </w:r>
      <w:r>
        <w:rPr>
          <w:rFonts w:ascii="Times New Roman" w:hAnsi="Times New Roman" w:cs="Times New Roman"/>
          <w:lang w:val="fr-FR"/>
        </w:rPr>
        <w:lastRenderedPageBreak/>
        <w:t>double. Il ne s’agit ni d’inverser notre regard en passant de l’attitude « naturelle</w:t>
      </w:r>
      <w:proofErr w:type="gramStart"/>
      <w:r>
        <w:rPr>
          <w:rFonts w:ascii="Times New Roman" w:hAnsi="Times New Roman" w:cs="Times New Roman"/>
          <w:lang w:val="fr-FR"/>
        </w:rPr>
        <w:t> »-</w:t>
      </w:r>
      <w:proofErr w:type="gramEnd"/>
      <w:r>
        <w:rPr>
          <w:rFonts w:ascii="Times New Roman" w:hAnsi="Times New Roman" w:cs="Times New Roman"/>
          <w:lang w:val="fr-FR"/>
        </w:rPr>
        <w:t xml:space="preserve">intentionnelle à l’attitude réflexive, ni de faire </w:t>
      </w:r>
      <w:r w:rsidR="00864ABA">
        <w:rPr>
          <w:rFonts w:ascii="Times New Roman" w:hAnsi="Times New Roman" w:cs="Times New Roman"/>
          <w:lang w:val="fr-FR"/>
        </w:rPr>
        <w:t xml:space="preserve">de </w:t>
      </w:r>
      <w:r>
        <w:rPr>
          <w:rFonts w:ascii="Times New Roman" w:hAnsi="Times New Roman" w:cs="Times New Roman"/>
          <w:lang w:val="fr-FR"/>
        </w:rPr>
        <w:t xml:space="preserve">ce que celle-ci découvre un nouvel objet, un nouveau thème d’enquête au sens scientifique du terme. Sinon, l’on manquerait la </w:t>
      </w:r>
      <w:r w:rsidRPr="00864ABA">
        <w:rPr>
          <w:rFonts w:ascii="Times New Roman" w:hAnsi="Times New Roman" w:cs="Times New Roman"/>
          <w:i/>
          <w:iCs/>
          <w:lang w:val="fr-FR"/>
        </w:rPr>
        <w:t>phénoménologie</w:t>
      </w:r>
      <w:r>
        <w:rPr>
          <w:rFonts w:ascii="Times New Roman" w:hAnsi="Times New Roman" w:cs="Times New Roman"/>
          <w:lang w:val="fr-FR"/>
        </w:rPr>
        <w:t xml:space="preserve"> dans sa globalité : on la réduirait à ce que Husserl appelle une </w:t>
      </w:r>
      <w:r w:rsidRPr="00864ABA">
        <w:rPr>
          <w:rFonts w:ascii="Times New Roman" w:hAnsi="Times New Roman" w:cs="Times New Roman"/>
          <w:i/>
          <w:iCs/>
          <w:lang w:val="fr-FR"/>
        </w:rPr>
        <w:t>psychologie phénoménologique</w:t>
      </w:r>
      <w:r>
        <w:rPr>
          <w:rFonts w:ascii="Times New Roman" w:hAnsi="Times New Roman" w:cs="Times New Roman"/>
          <w:lang w:val="fr-FR"/>
        </w:rPr>
        <w:t>. Son entreprise tente de redoubler la pureté de l’idéalisme platonicien, en nous faisant accéder à une vision ou intuition eidétique élargie, embrassant les notions de subjectivité et d’objectivité</w:t>
      </w:r>
      <w:r w:rsidR="00EE1DAB">
        <w:rPr>
          <w:rFonts w:ascii="Times New Roman" w:hAnsi="Times New Roman" w:cs="Times New Roman"/>
          <w:lang w:val="fr-FR"/>
        </w:rPr>
        <w:t>, le phénomène et la phénoménalité, le savoir et son fondement ultime, le transcendantal et la connaissance qu’il permet de constituer</w:t>
      </w:r>
      <w:r w:rsidR="0046293B">
        <w:rPr>
          <w:rStyle w:val="Appelnotedebasdep"/>
          <w:rFonts w:ascii="Times New Roman" w:hAnsi="Times New Roman" w:cs="Times New Roman"/>
          <w:lang w:val="fr-FR"/>
        </w:rPr>
        <w:footnoteReference w:id="23"/>
      </w:r>
      <w:r>
        <w:rPr>
          <w:rFonts w:ascii="Times New Roman" w:hAnsi="Times New Roman" w:cs="Times New Roman"/>
          <w:lang w:val="fr-FR"/>
        </w:rPr>
        <w:t>.</w:t>
      </w:r>
      <w:r w:rsidR="00EE1DAB">
        <w:rPr>
          <w:rFonts w:ascii="Times New Roman" w:hAnsi="Times New Roman" w:cs="Times New Roman"/>
          <w:lang w:val="fr-FR"/>
        </w:rPr>
        <w:t xml:space="preserve"> </w:t>
      </w:r>
      <w:r w:rsidR="00585552">
        <w:rPr>
          <w:rFonts w:ascii="Times New Roman" w:hAnsi="Times New Roman" w:cs="Times New Roman"/>
          <w:lang w:val="fr-FR"/>
        </w:rPr>
        <w:t xml:space="preserve">La perspective de la phénoménologie ne serait-elle pas une sorte de conjonction des opposés, une quadrature du cercle ? </w:t>
      </w:r>
      <w:r w:rsidR="00EE1DAB">
        <w:rPr>
          <w:rFonts w:ascii="Times New Roman" w:hAnsi="Times New Roman" w:cs="Times New Roman"/>
          <w:lang w:val="fr-FR"/>
        </w:rPr>
        <w:t>Michel Bitbol, tout en reconnaissant que la « lacune majeure » de la phénoménologie est « la pauvreté des indications de méthode</w:t>
      </w:r>
      <w:r w:rsidR="00585552">
        <w:rPr>
          <w:rStyle w:val="Appelnotedebasdep"/>
          <w:rFonts w:ascii="Times New Roman" w:hAnsi="Times New Roman" w:cs="Times New Roman"/>
          <w:lang w:val="fr-FR"/>
        </w:rPr>
        <w:footnoteReference w:id="24"/>
      </w:r>
      <w:r w:rsidR="00EE1DAB">
        <w:rPr>
          <w:rFonts w:ascii="Times New Roman" w:hAnsi="Times New Roman" w:cs="Times New Roman"/>
          <w:lang w:val="fr-FR"/>
        </w:rPr>
        <w:t xml:space="preserve"> », </w:t>
      </w:r>
      <w:r w:rsidR="00585552">
        <w:rPr>
          <w:rFonts w:ascii="Times New Roman" w:hAnsi="Times New Roman" w:cs="Times New Roman"/>
          <w:lang w:val="fr-FR"/>
        </w:rPr>
        <w:t>croit en cette méthode philosophique sur la base de sa comparaison avec d’autres méthodes, parfois millénaires et étrangères à l’Occident, d’exploration de la conscience et de compréhension du monde à la lumière de cette exploration.</w:t>
      </w:r>
      <w:r w:rsidR="00B952D0">
        <w:rPr>
          <w:rFonts w:ascii="Times New Roman" w:hAnsi="Times New Roman" w:cs="Times New Roman"/>
          <w:lang w:val="fr-FR"/>
        </w:rPr>
        <w:t xml:space="preserve"> Il s’agit, explique-t-il, de « passer d’un être-au-monde conforme à l’attitude discursive, vers un être-au-monde plus vaste que celui qui permet de "se raconter des histoires"</w:t>
      </w:r>
      <w:r w:rsidR="00B952D0">
        <w:rPr>
          <w:rStyle w:val="Appelnotedebasdep"/>
          <w:rFonts w:ascii="Times New Roman" w:hAnsi="Times New Roman" w:cs="Times New Roman"/>
          <w:lang w:val="fr-FR"/>
        </w:rPr>
        <w:footnoteReference w:id="25"/>
      </w:r>
      <w:r w:rsidR="00B952D0">
        <w:rPr>
          <w:rFonts w:ascii="Times New Roman" w:hAnsi="Times New Roman" w:cs="Times New Roman"/>
          <w:lang w:val="fr-FR"/>
        </w:rPr>
        <w:t xml:space="preserve"> ». </w:t>
      </w:r>
      <w:r w:rsidR="00463785">
        <w:rPr>
          <w:rFonts w:ascii="Times New Roman" w:hAnsi="Times New Roman" w:cs="Times New Roman"/>
          <w:lang w:val="fr-FR"/>
        </w:rPr>
        <w:t>Michel Bitbol parle d’un troisième « état de conscience »</w:t>
      </w:r>
      <w:r w:rsidR="00E02EA0">
        <w:rPr>
          <w:rFonts w:ascii="Times New Roman" w:hAnsi="Times New Roman" w:cs="Times New Roman"/>
          <w:lang w:val="fr-FR"/>
        </w:rPr>
        <w:t xml:space="preserve"> (au risque de paraître aux yeux de certains sortir de la philosophie ou manquer le « vrai » problème de la philosophie qui serait celui du monde</w:t>
      </w:r>
      <w:r w:rsidR="00E02EA0">
        <w:rPr>
          <w:rStyle w:val="Appelnotedebasdep"/>
          <w:rFonts w:ascii="Times New Roman" w:hAnsi="Times New Roman" w:cs="Times New Roman"/>
          <w:lang w:val="fr-FR"/>
        </w:rPr>
        <w:footnoteReference w:id="26"/>
      </w:r>
      <w:r w:rsidR="00E02EA0">
        <w:rPr>
          <w:rFonts w:ascii="Times New Roman" w:hAnsi="Times New Roman" w:cs="Times New Roman"/>
          <w:lang w:val="fr-FR"/>
        </w:rPr>
        <w:t>)</w:t>
      </w:r>
      <w:r w:rsidR="00463785">
        <w:rPr>
          <w:rFonts w:ascii="Times New Roman" w:hAnsi="Times New Roman" w:cs="Times New Roman"/>
          <w:lang w:val="fr-FR"/>
        </w:rPr>
        <w:t xml:space="preserve">. </w:t>
      </w:r>
      <w:r w:rsidR="00C33FFA">
        <w:rPr>
          <w:rFonts w:ascii="Times New Roman" w:hAnsi="Times New Roman" w:cs="Times New Roman"/>
          <w:lang w:val="fr-FR"/>
        </w:rPr>
        <w:t>L’enseignement de la phénoménologie et de sa psychologie est que, du point de vue de la conscience, la réalité est d’abord</w:t>
      </w:r>
      <w:r w:rsidR="00DA4F41">
        <w:rPr>
          <w:rFonts w:ascii="Times New Roman" w:hAnsi="Times New Roman" w:cs="Times New Roman"/>
          <w:lang w:val="fr-FR"/>
        </w:rPr>
        <w:t>, plutôt qu’</w:t>
      </w:r>
      <w:r w:rsidR="00C33FFA">
        <w:rPr>
          <w:rFonts w:ascii="Times New Roman" w:hAnsi="Times New Roman" w:cs="Times New Roman"/>
          <w:lang w:val="fr-FR"/>
        </w:rPr>
        <w:t xml:space="preserve">une apparence, </w:t>
      </w:r>
      <w:r w:rsidR="00DA4F41">
        <w:rPr>
          <w:rFonts w:ascii="Times New Roman" w:hAnsi="Times New Roman" w:cs="Times New Roman"/>
          <w:lang w:val="fr-FR"/>
        </w:rPr>
        <w:t>un apparaître (</w:t>
      </w:r>
      <w:r w:rsidR="00DA4F41" w:rsidRPr="00DA4F41">
        <w:rPr>
          <w:rFonts w:ascii="Times New Roman" w:hAnsi="Times New Roman" w:cs="Times New Roman"/>
          <w:i/>
          <w:iCs/>
          <w:lang w:val="fr-FR"/>
        </w:rPr>
        <w:t>Erscheinung</w:t>
      </w:r>
      <w:r w:rsidR="00DA4F41">
        <w:rPr>
          <w:rFonts w:ascii="Times New Roman" w:hAnsi="Times New Roman" w:cs="Times New Roman"/>
          <w:lang w:val="fr-FR"/>
        </w:rPr>
        <w:t xml:space="preserve">). </w:t>
      </w:r>
      <w:r w:rsidR="00B21927">
        <w:rPr>
          <w:rFonts w:ascii="Times New Roman" w:hAnsi="Times New Roman" w:cs="Times New Roman"/>
          <w:lang w:val="fr-FR"/>
        </w:rPr>
        <w:t>L</w:t>
      </w:r>
      <w:r w:rsidR="00E855AE">
        <w:rPr>
          <w:rFonts w:ascii="Times New Roman" w:hAnsi="Times New Roman" w:cs="Times New Roman"/>
          <w:lang w:val="fr-FR"/>
        </w:rPr>
        <w:t xml:space="preserve">e savoir gagne à ne pas perdre de vue </w:t>
      </w:r>
      <w:r w:rsidR="00B21927">
        <w:rPr>
          <w:rFonts w:ascii="Times New Roman" w:hAnsi="Times New Roman" w:cs="Times New Roman"/>
          <w:lang w:val="fr-FR"/>
        </w:rPr>
        <w:t xml:space="preserve">cette vérité première. </w:t>
      </w:r>
      <w:r w:rsidR="00E855AE">
        <w:rPr>
          <w:rFonts w:ascii="Times New Roman" w:hAnsi="Times New Roman" w:cs="Times New Roman"/>
          <w:lang w:val="fr-FR"/>
        </w:rPr>
        <w:t xml:space="preserve">« La particularité </w:t>
      </w:r>
      <w:r w:rsidR="00DD7808">
        <w:rPr>
          <w:rFonts w:ascii="Times New Roman" w:hAnsi="Times New Roman" w:cs="Times New Roman"/>
          <w:lang w:val="fr-FR"/>
        </w:rPr>
        <w:t xml:space="preserve">unique </w:t>
      </w:r>
      <w:r w:rsidR="00E855AE">
        <w:rPr>
          <w:rFonts w:ascii="Times New Roman" w:hAnsi="Times New Roman" w:cs="Times New Roman"/>
          <w:lang w:val="fr-FR"/>
        </w:rPr>
        <w:t>de la conscience primaire est de ne rien exclure de l’apparaître</w:t>
      </w:r>
      <w:r w:rsidR="00C97387">
        <w:rPr>
          <w:rFonts w:ascii="Times New Roman" w:hAnsi="Times New Roman" w:cs="Times New Roman"/>
          <w:lang w:val="fr-FR"/>
        </w:rPr>
        <w:t xml:space="preserve">, mais de lui être coextensive. Aucun criblage ne peut s’effectuer dans l’expérience pour accéder à ce qu’elle </w:t>
      </w:r>
      <w:r w:rsidR="00C97387" w:rsidRPr="00C97387">
        <w:rPr>
          <w:rFonts w:ascii="Times New Roman" w:hAnsi="Times New Roman" w:cs="Times New Roman"/>
          <w:i/>
          <w:iCs/>
          <w:lang w:val="fr-FR"/>
        </w:rPr>
        <w:t>est</w:t>
      </w:r>
      <w:r w:rsidR="00C97387">
        <w:rPr>
          <w:rFonts w:ascii="Times New Roman" w:hAnsi="Times New Roman" w:cs="Times New Roman"/>
          <w:lang w:val="fr-FR"/>
        </w:rPr>
        <w:t xml:space="preserve"> par-delà ses faux-semblants […]. Dès lors, la leçon d’aucun état de conscience ne saurait être ignorée lorsqu’il s’agit de </w:t>
      </w:r>
      <w:r w:rsidR="00C97387" w:rsidRPr="00463785">
        <w:rPr>
          <w:rFonts w:ascii="Times New Roman" w:hAnsi="Times New Roman" w:cs="Times New Roman"/>
          <w:i/>
          <w:iCs/>
          <w:lang w:val="fr-FR"/>
        </w:rPr>
        <w:t>la</w:t>
      </w:r>
      <w:r w:rsidR="00C97387">
        <w:rPr>
          <w:rFonts w:ascii="Times New Roman" w:hAnsi="Times New Roman" w:cs="Times New Roman"/>
          <w:lang w:val="fr-FR"/>
        </w:rPr>
        <w:t xml:space="preserve"> connaître et de </w:t>
      </w:r>
      <w:r w:rsidR="00C97387" w:rsidRPr="00463785">
        <w:rPr>
          <w:rFonts w:ascii="Times New Roman" w:hAnsi="Times New Roman" w:cs="Times New Roman"/>
          <w:i/>
          <w:iCs/>
          <w:lang w:val="fr-FR"/>
        </w:rPr>
        <w:t>la</w:t>
      </w:r>
      <w:r w:rsidR="00C97387">
        <w:rPr>
          <w:rFonts w:ascii="Times New Roman" w:hAnsi="Times New Roman" w:cs="Times New Roman"/>
          <w:lang w:val="fr-FR"/>
        </w:rPr>
        <w:t xml:space="preserve"> comprendre ; nul état de la conscience n’est d’emblée disqualifiable dans son travail d’auto-réflexion</w:t>
      </w:r>
      <w:r w:rsidR="00463785">
        <w:rPr>
          <w:rFonts w:ascii="Times New Roman" w:hAnsi="Times New Roman" w:cs="Times New Roman"/>
          <w:lang w:val="fr-FR"/>
        </w:rPr>
        <w:t xml:space="preserve"> ; nul autre état de la conscience ne peut s’arroger de priorité méthodologique, et encore moins ontologique, quand il s’agit de </w:t>
      </w:r>
      <w:r w:rsidR="00463785" w:rsidRPr="00463785">
        <w:rPr>
          <w:rFonts w:ascii="Times New Roman" w:hAnsi="Times New Roman" w:cs="Times New Roman"/>
          <w:i/>
          <w:iCs/>
          <w:lang w:val="fr-FR"/>
        </w:rPr>
        <w:t>l’</w:t>
      </w:r>
      <w:r w:rsidR="00463785">
        <w:rPr>
          <w:rFonts w:ascii="Times New Roman" w:hAnsi="Times New Roman" w:cs="Times New Roman"/>
          <w:lang w:val="fr-FR"/>
        </w:rPr>
        <w:t>appréhender</w:t>
      </w:r>
      <w:r w:rsidR="00463785">
        <w:rPr>
          <w:rStyle w:val="Appelnotedebasdep"/>
          <w:rFonts w:ascii="Times New Roman" w:hAnsi="Times New Roman" w:cs="Times New Roman"/>
          <w:lang w:val="fr-FR"/>
        </w:rPr>
        <w:footnoteReference w:id="27"/>
      </w:r>
      <w:r w:rsidR="00463785">
        <w:rPr>
          <w:rFonts w:ascii="Times New Roman" w:hAnsi="Times New Roman" w:cs="Times New Roman"/>
          <w:lang w:val="fr-FR"/>
        </w:rPr>
        <w:t> ». Comprenons grâce à Husserl que</w:t>
      </w:r>
      <w:r w:rsidR="002E48E2">
        <w:rPr>
          <w:rFonts w:ascii="Times New Roman" w:hAnsi="Times New Roman" w:cs="Times New Roman"/>
          <w:lang w:val="fr-FR"/>
        </w:rPr>
        <w:t xml:space="preserve"> notre conception de la conscience et </w:t>
      </w:r>
      <w:r w:rsidR="00DD7808">
        <w:rPr>
          <w:rFonts w:ascii="Times New Roman" w:hAnsi="Times New Roman" w:cs="Times New Roman"/>
          <w:lang w:val="fr-FR"/>
        </w:rPr>
        <w:t xml:space="preserve">celle </w:t>
      </w:r>
      <w:r w:rsidR="002E48E2">
        <w:rPr>
          <w:rFonts w:ascii="Times New Roman" w:hAnsi="Times New Roman" w:cs="Times New Roman"/>
          <w:lang w:val="fr-FR"/>
        </w:rPr>
        <w:t>de la réalité dont elle est conscience (qu’elle soit « intérieure » ou « extérieure ») dépend</w:t>
      </w:r>
      <w:r w:rsidR="00DD7808">
        <w:rPr>
          <w:rFonts w:ascii="Times New Roman" w:hAnsi="Times New Roman" w:cs="Times New Roman"/>
          <w:lang w:val="fr-FR"/>
        </w:rPr>
        <w:t>ent</w:t>
      </w:r>
      <w:r w:rsidR="002E48E2">
        <w:rPr>
          <w:rFonts w:ascii="Times New Roman" w:hAnsi="Times New Roman" w:cs="Times New Roman"/>
          <w:lang w:val="fr-FR"/>
        </w:rPr>
        <w:t xml:space="preserve"> non d’une « vision du monde » au sens moderne du </w:t>
      </w:r>
      <w:r w:rsidR="002E48E2">
        <w:rPr>
          <w:rFonts w:ascii="Times New Roman" w:hAnsi="Times New Roman" w:cs="Times New Roman"/>
          <w:lang w:val="fr-FR"/>
        </w:rPr>
        <w:lastRenderedPageBreak/>
        <w:t>terme, mais d’une attitude. L’ontologie ne serait pas tant un problème épistémologique qu</w:t>
      </w:r>
      <w:proofErr w:type="gramStart"/>
      <w:r w:rsidR="002E48E2">
        <w:rPr>
          <w:rFonts w:ascii="Times New Roman" w:hAnsi="Times New Roman" w:cs="Times New Roman"/>
          <w:lang w:val="fr-FR"/>
        </w:rPr>
        <w:t>’«</w:t>
      </w:r>
      <w:proofErr w:type="gramEnd"/>
      <w:r w:rsidR="002E48E2">
        <w:rPr>
          <w:rFonts w:ascii="Times New Roman" w:hAnsi="Times New Roman" w:cs="Times New Roman"/>
          <w:lang w:val="fr-FR"/>
        </w:rPr>
        <w:t> un problème de nature existentielle qui n’a peut-être de chance de se résoudre que par et dans un état de conscience assez vaste pour contenir en germe tous les autres</w:t>
      </w:r>
      <w:r w:rsidR="002E48E2">
        <w:rPr>
          <w:rStyle w:val="Appelnotedebasdep"/>
          <w:rFonts w:ascii="Times New Roman" w:hAnsi="Times New Roman" w:cs="Times New Roman"/>
          <w:lang w:val="fr-FR"/>
        </w:rPr>
        <w:footnoteReference w:id="28"/>
      </w:r>
      <w:r w:rsidR="002E48E2">
        <w:rPr>
          <w:rFonts w:ascii="Times New Roman" w:hAnsi="Times New Roman" w:cs="Times New Roman"/>
          <w:lang w:val="fr-FR"/>
        </w:rPr>
        <w:t> ».</w:t>
      </w:r>
    </w:p>
    <w:p w14:paraId="6C900B14" w14:textId="50DEEC1E" w:rsidR="00DF7B5D" w:rsidRDefault="00DF7B5D" w:rsidP="00D12350">
      <w:pPr>
        <w:jc w:val="both"/>
        <w:rPr>
          <w:rFonts w:ascii="Times New Roman" w:hAnsi="Times New Roman" w:cs="Times New Roman"/>
          <w:lang w:val="fr-FR"/>
        </w:rPr>
      </w:pPr>
      <w:r>
        <w:rPr>
          <w:rFonts w:ascii="Times New Roman" w:hAnsi="Times New Roman" w:cs="Times New Roman"/>
          <w:lang w:val="fr-FR"/>
        </w:rPr>
        <w:t xml:space="preserve">     </w:t>
      </w:r>
    </w:p>
    <w:p w14:paraId="5F36CE68" w14:textId="5499502F" w:rsidR="0005321A" w:rsidRDefault="0005321A" w:rsidP="007510E2">
      <w:pPr>
        <w:jc w:val="center"/>
        <w:rPr>
          <w:rFonts w:ascii="Times New Roman" w:hAnsi="Times New Roman" w:cs="Times New Roman"/>
          <w:lang w:val="fr-FR"/>
        </w:rPr>
      </w:pPr>
      <w:r>
        <w:rPr>
          <w:rFonts w:ascii="Times New Roman" w:hAnsi="Times New Roman" w:cs="Times New Roman"/>
          <w:lang w:val="fr-FR"/>
        </w:rPr>
        <w:t>*</w:t>
      </w:r>
    </w:p>
    <w:p w14:paraId="7A4451E0" w14:textId="2A05FE0E" w:rsidR="00526C94" w:rsidRDefault="00526C94" w:rsidP="00B20D8F">
      <w:pPr>
        <w:rPr>
          <w:rFonts w:ascii="Times New Roman" w:hAnsi="Times New Roman" w:cs="Times New Roman"/>
          <w:lang w:val="fr-FR"/>
        </w:rPr>
      </w:pPr>
    </w:p>
    <w:p w14:paraId="384FC182" w14:textId="065FC5B5" w:rsidR="00787859" w:rsidRPr="00787859" w:rsidRDefault="001462E1" w:rsidP="007F1383">
      <w:pPr>
        <w:jc w:val="both"/>
        <w:rPr>
          <w:rFonts w:ascii="Times New Roman" w:hAnsi="Times New Roman" w:cs="Times New Roman"/>
          <w:b/>
          <w:bCs/>
          <w:lang w:val="fr-FR"/>
        </w:rPr>
      </w:pPr>
      <w:r>
        <w:rPr>
          <w:rFonts w:ascii="Times New Roman" w:hAnsi="Times New Roman" w:cs="Times New Roman"/>
          <w:b/>
          <w:bCs/>
          <w:lang w:val="fr-FR"/>
        </w:rPr>
        <w:t xml:space="preserve">     Première t</w:t>
      </w:r>
      <w:r w:rsidR="007F1383" w:rsidRPr="0005321A">
        <w:rPr>
          <w:rFonts w:ascii="Times New Roman" w:hAnsi="Times New Roman" w:cs="Times New Roman"/>
          <w:b/>
          <w:bCs/>
          <w:lang w:val="fr-FR"/>
        </w:rPr>
        <w:t>ransition</w:t>
      </w:r>
      <w:r w:rsidR="00291731">
        <w:rPr>
          <w:rFonts w:ascii="Times New Roman" w:hAnsi="Times New Roman" w:cs="Times New Roman"/>
          <w:b/>
          <w:bCs/>
          <w:lang w:val="fr-FR"/>
        </w:rPr>
        <w:t xml:space="preserve"> critique</w:t>
      </w:r>
      <w:r>
        <w:rPr>
          <w:rFonts w:ascii="Times New Roman" w:hAnsi="Times New Roman" w:cs="Times New Roman"/>
          <w:b/>
          <w:bCs/>
          <w:lang w:val="fr-FR"/>
        </w:rPr>
        <w:t>.</w:t>
      </w:r>
      <w:r w:rsidR="007F1383" w:rsidRPr="0005321A">
        <w:rPr>
          <w:rFonts w:ascii="Times New Roman" w:hAnsi="Times New Roman" w:cs="Times New Roman"/>
          <w:b/>
          <w:bCs/>
          <w:lang w:val="fr-FR"/>
        </w:rPr>
        <w:t xml:space="preserve"> </w:t>
      </w:r>
      <w:r w:rsidR="00D96731" w:rsidRPr="00D96731">
        <w:rPr>
          <w:rFonts w:ascii="Times New Roman" w:hAnsi="Times New Roman" w:cs="Times New Roman"/>
          <w:lang w:val="fr-FR"/>
        </w:rPr>
        <w:t>La ph</w:t>
      </w:r>
      <w:r w:rsidR="00D96731">
        <w:rPr>
          <w:rFonts w:ascii="Times New Roman" w:hAnsi="Times New Roman" w:cs="Times New Roman"/>
          <w:lang w:val="fr-FR"/>
        </w:rPr>
        <w:t>ilosophie</w:t>
      </w:r>
      <w:r w:rsidR="00D96731" w:rsidRPr="00D96731">
        <w:rPr>
          <w:rFonts w:ascii="Times New Roman" w:hAnsi="Times New Roman" w:cs="Times New Roman"/>
          <w:lang w:val="fr-FR"/>
        </w:rPr>
        <w:t xml:space="preserve"> et la psychologie ainsi conçue</w:t>
      </w:r>
      <w:r w:rsidR="00D96731">
        <w:rPr>
          <w:rFonts w:ascii="Times New Roman" w:hAnsi="Times New Roman" w:cs="Times New Roman"/>
          <w:lang w:val="fr-FR"/>
        </w:rPr>
        <w:t>s</w:t>
      </w:r>
      <w:r w:rsidR="00D96731" w:rsidRPr="00D96731">
        <w:rPr>
          <w:rFonts w:ascii="Times New Roman" w:hAnsi="Times New Roman" w:cs="Times New Roman"/>
          <w:lang w:val="fr-FR"/>
        </w:rPr>
        <w:t xml:space="preserve"> ont pour arguments principaux</w:t>
      </w:r>
      <w:r w:rsidR="00D96731">
        <w:rPr>
          <w:rFonts w:ascii="Times New Roman" w:hAnsi="Times New Roman" w:cs="Times New Roman"/>
          <w:lang w:val="fr-FR"/>
        </w:rPr>
        <w:t xml:space="preserve"> l’exhaustivité et la réflexivité de la conscience, plus encore que son intentionnalité. Cependant, au-delà de la question de la pratique de la réduction et de l’épochè, le lecteur bienveillant de Husserl peut être légitimement gêné par les métaphores qu’il utilise trop souvent pour défendre ses idées, sa méthode et ses résultats. Il y a là </w:t>
      </w:r>
      <w:r w:rsidR="00787859">
        <w:rPr>
          <w:rFonts w:ascii="Times New Roman" w:hAnsi="Times New Roman" w:cs="Times New Roman"/>
          <w:lang w:val="fr-FR"/>
        </w:rPr>
        <w:t xml:space="preserve">une bonne illustration de l’opposition souvent faite entre la phénoménologie et la philosophie analytique. </w:t>
      </w:r>
      <w:r w:rsidR="00983645">
        <w:rPr>
          <w:rFonts w:ascii="Times New Roman" w:hAnsi="Times New Roman" w:cs="Times New Roman"/>
          <w:lang w:val="fr-FR"/>
        </w:rPr>
        <w:t xml:space="preserve">Pour le dire brièvement, le philosophe analytique </w:t>
      </w:r>
      <w:r w:rsidR="00F7293D">
        <w:rPr>
          <w:rFonts w:ascii="Times New Roman" w:hAnsi="Times New Roman" w:cs="Times New Roman"/>
          <w:lang w:val="fr-FR"/>
        </w:rPr>
        <w:t xml:space="preserve">peut </w:t>
      </w:r>
      <w:r w:rsidR="00983645">
        <w:rPr>
          <w:rFonts w:ascii="Times New Roman" w:hAnsi="Times New Roman" w:cs="Times New Roman"/>
          <w:lang w:val="fr-FR"/>
        </w:rPr>
        <w:t>reproche</w:t>
      </w:r>
      <w:r w:rsidR="00F7293D">
        <w:rPr>
          <w:rFonts w:ascii="Times New Roman" w:hAnsi="Times New Roman" w:cs="Times New Roman"/>
          <w:lang w:val="fr-FR"/>
        </w:rPr>
        <w:t>r</w:t>
      </w:r>
      <w:r w:rsidR="00983645">
        <w:rPr>
          <w:rFonts w:ascii="Times New Roman" w:hAnsi="Times New Roman" w:cs="Times New Roman"/>
          <w:lang w:val="fr-FR"/>
        </w:rPr>
        <w:t xml:space="preserve"> au phénoménologue de vouloir faire de la philosophie une pensée et un savoir positifs. Pour un Wittgenstein, comme </w:t>
      </w:r>
      <w:r w:rsidR="00DD7808">
        <w:rPr>
          <w:rFonts w:ascii="Times New Roman" w:hAnsi="Times New Roman" w:cs="Times New Roman"/>
          <w:lang w:val="fr-FR"/>
        </w:rPr>
        <w:t xml:space="preserve">l’ont rappelé </w:t>
      </w:r>
      <w:r w:rsidR="00983645">
        <w:rPr>
          <w:rFonts w:ascii="Times New Roman" w:hAnsi="Times New Roman" w:cs="Times New Roman"/>
          <w:lang w:val="fr-FR"/>
        </w:rPr>
        <w:t xml:space="preserve">les formules du </w:t>
      </w:r>
      <w:r w:rsidR="00983645" w:rsidRPr="00983645">
        <w:rPr>
          <w:rFonts w:ascii="Times New Roman" w:hAnsi="Times New Roman" w:cs="Times New Roman"/>
          <w:i/>
          <w:iCs/>
          <w:lang w:val="fr-FR"/>
        </w:rPr>
        <w:t>Tractatus</w:t>
      </w:r>
      <w:r w:rsidR="00983645">
        <w:rPr>
          <w:rFonts w:ascii="Times New Roman" w:hAnsi="Times New Roman" w:cs="Times New Roman"/>
          <w:lang w:val="fr-FR"/>
        </w:rPr>
        <w:t xml:space="preserve"> citées en introduction, la philosophie est une activité de la pensée strictement critique</w:t>
      </w:r>
      <w:r w:rsidR="005E3927">
        <w:rPr>
          <w:rFonts w:ascii="Times New Roman" w:hAnsi="Times New Roman" w:cs="Times New Roman"/>
          <w:lang w:val="fr-FR"/>
        </w:rPr>
        <w:t>. Ce qu’elle dit est toujours l’envers, l’ombre de ce qui ne peut pas se dire. Ce qui ne peut se dire, c’est la manière dont les mots et tous les systèmes de signes (</w:t>
      </w:r>
      <w:r w:rsidR="00DD7808">
        <w:rPr>
          <w:rFonts w:ascii="Times New Roman" w:hAnsi="Times New Roman" w:cs="Times New Roman"/>
          <w:lang w:val="fr-FR"/>
        </w:rPr>
        <w:t>même</w:t>
      </w:r>
      <w:r w:rsidR="005E3927">
        <w:rPr>
          <w:rFonts w:ascii="Times New Roman" w:hAnsi="Times New Roman" w:cs="Times New Roman"/>
          <w:lang w:val="fr-FR"/>
        </w:rPr>
        <w:t xml:space="preserve"> mathématiques) sont consubstantiels à la pensée</w:t>
      </w:r>
      <w:r w:rsidR="00DD7808">
        <w:rPr>
          <w:rFonts w:ascii="Times New Roman" w:hAnsi="Times New Roman" w:cs="Times New Roman"/>
          <w:lang w:val="fr-FR"/>
        </w:rPr>
        <w:t xml:space="preserve">. Tel est le problème fondamental de toute </w:t>
      </w:r>
      <w:r w:rsidR="00F7293D">
        <w:rPr>
          <w:rFonts w:ascii="Times New Roman" w:hAnsi="Times New Roman" w:cs="Times New Roman"/>
          <w:lang w:val="fr-FR"/>
        </w:rPr>
        <w:t>ontologie</w:t>
      </w:r>
      <w:r w:rsidR="005E3927">
        <w:rPr>
          <w:rFonts w:ascii="Times New Roman" w:hAnsi="Times New Roman" w:cs="Times New Roman"/>
          <w:lang w:val="fr-FR"/>
        </w:rPr>
        <w:t xml:space="preserve">. Que les signes mathématiques et les mots de la logique puissent décrire si efficacement le monde qui nous entoure au point d’engendrer une technologie et des connaissances avérées remarquables de précision (le calcul, par exemple, de la circonférence de la terre ou de la précession des équinoxes) ne fait que repousser </w:t>
      </w:r>
      <w:r w:rsidR="00F7293D">
        <w:rPr>
          <w:rFonts w:ascii="Times New Roman" w:hAnsi="Times New Roman" w:cs="Times New Roman"/>
          <w:lang w:val="fr-FR"/>
        </w:rPr>
        <w:t>un</w:t>
      </w:r>
      <w:r w:rsidR="005E3927">
        <w:rPr>
          <w:rFonts w:ascii="Times New Roman" w:hAnsi="Times New Roman" w:cs="Times New Roman"/>
          <w:lang w:val="fr-FR"/>
        </w:rPr>
        <w:t xml:space="preserve"> problème incontournable : la connaissance scientifique ne fait que projeter une lumière qui n’empêche pas de </w:t>
      </w:r>
      <w:r w:rsidR="009539FB">
        <w:rPr>
          <w:rFonts w:ascii="Times New Roman" w:hAnsi="Times New Roman" w:cs="Times New Roman"/>
          <w:lang w:val="fr-FR"/>
        </w:rPr>
        <w:t xml:space="preserve">deviner la part immense de ce qui reste dans l’obscurité de notre ignorance, et surtout n'empêche pas de </w:t>
      </w:r>
      <w:r w:rsidR="005E3927">
        <w:rPr>
          <w:rFonts w:ascii="Times New Roman" w:hAnsi="Times New Roman" w:cs="Times New Roman"/>
          <w:lang w:val="fr-FR"/>
        </w:rPr>
        <w:t>supposer d’autres</w:t>
      </w:r>
      <w:r w:rsidR="009539FB">
        <w:rPr>
          <w:rFonts w:ascii="Times New Roman" w:hAnsi="Times New Roman" w:cs="Times New Roman"/>
          <w:lang w:val="fr-FR"/>
        </w:rPr>
        <w:t xml:space="preserve"> manières insoupçonnables de comprendre </w:t>
      </w:r>
      <w:r w:rsidR="0087483B">
        <w:rPr>
          <w:rFonts w:ascii="Times New Roman" w:hAnsi="Times New Roman" w:cs="Times New Roman"/>
          <w:lang w:val="fr-FR"/>
        </w:rPr>
        <w:t xml:space="preserve">(intuitionner ?) </w:t>
      </w:r>
      <w:r w:rsidR="009539FB">
        <w:rPr>
          <w:rFonts w:ascii="Times New Roman" w:hAnsi="Times New Roman" w:cs="Times New Roman"/>
          <w:lang w:val="fr-FR"/>
        </w:rPr>
        <w:t>le réel, comme Nietzsche se plut à le faire remarquer.</w:t>
      </w:r>
      <w:r w:rsidR="00787859">
        <w:rPr>
          <w:rFonts w:ascii="Times New Roman" w:hAnsi="Times New Roman" w:cs="Times New Roman"/>
          <w:b/>
          <w:bCs/>
          <w:lang w:val="fr-FR"/>
        </w:rPr>
        <w:t xml:space="preserve"> </w:t>
      </w:r>
      <w:r w:rsidR="009539FB">
        <w:rPr>
          <w:rFonts w:ascii="Times New Roman" w:hAnsi="Times New Roman" w:cs="Times New Roman"/>
          <w:lang w:val="fr-FR"/>
        </w:rPr>
        <w:t xml:space="preserve">La critique du philosophe analytique à l’endroit de la phénoménologie et de sa « psychologie » va donc se concentrer sur les mots. On la rencontre même sous la plume de l’auteur d’un manuel de philosophie contemporaine, Roger Pouivet, qui </w:t>
      </w:r>
      <w:r w:rsidR="00D92FD1">
        <w:rPr>
          <w:rFonts w:ascii="Times New Roman" w:hAnsi="Times New Roman" w:cs="Times New Roman"/>
          <w:lang w:val="fr-FR"/>
        </w:rPr>
        <w:t>laisse voir</w:t>
      </w:r>
      <w:r w:rsidR="009539FB">
        <w:rPr>
          <w:rFonts w:ascii="Times New Roman" w:hAnsi="Times New Roman" w:cs="Times New Roman"/>
          <w:lang w:val="fr-FR"/>
        </w:rPr>
        <w:t xml:space="preserve"> la préférence qui est la sienne </w:t>
      </w:r>
      <w:r w:rsidR="00D92FD1">
        <w:rPr>
          <w:rFonts w:ascii="Times New Roman" w:hAnsi="Times New Roman" w:cs="Times New Roman"/>
          <w:lang w:val="fr-FR"/>
        </w:rPr>
        <w:t>(position légitime et honnête) tout en essayant d’être juste et de proposer une « métaphilosophie ».</w:t>
      </w:r>
      <w:r w:rsidR="007F1383">
        <w:rPr>
          <w:rFonts w:ascii="Times New Roman" w:hAnsi="Times New Roman" w:cs="Times New Roman"/>
          <w:lang w:val="fr-FR"/>
        </w:rPr>
        <w:t xml:space="preserve"> Son </w:t>
      </w:r>
      <w:r w:rsidR="00D92FD1">
        <w:rPr>
          <w:rFonts w:ascii="Times New Roman" w:hAnsi="Times New Roman" w:cs="Times New Roman"/>
          <w:lang w:val="fr-FR"/>
        </w:rPr>
        <w:t xml:space="preserve">éthique philosophique lui permet en conclusion de critiquer toute forme de confusion en philosophie, et le seul exemple qu’il donne est pris dans la cinquième des </w:t>
      </w:r>
      <w:r w:rsidR="00D92FD1" w:rsidRPr="00D92FD1">
        <w:rPr>
          <w:rFonts w:ascii="Times New Roman" w:hAnsi="Times New Roman" w:cs="Times New Roman"/>
          <w:i/>
          <w:iCs/>
          <w:lang w:val="fr-FR"/>
        </w:rPr>
        <w:t>Recherches logiques</w:t>
      </w:r>
      <w:r w:rsidR="00D92FD1">
        <w:rPr>
          <w:rFonts w:ascii="Times New Roman" w:hAnsi="Times New Roman" w:cs="Times New Roman"/>
          <w:lang w:val="fr-FR"/>
        </w:rPr>
        <w:t xml:space="preserve"> de Husserl</w:t>
      </w:r>
      <w:r w:rsidR="00D92FD1">
        <w:rPr>
          <w:rStyle w:val="Appelnotedebasdep"/>
          <w:rFonts w:ascii="Times New Roman" w:hAnsi="Times New Roman" w:cs="Times New Roman"/>
          <w:lang w:val="fr-FR"/>
        </w:rPr>
        <w:footnoteReference w:id="29"/>
      </w:r>
      <w:r w:rsidR="00D92FD1">
        <w:rPr>
          <w:rFonts w:ascii="Times New Roman" w:hAnsi="Times New Roman" w:cs="Times New Roman"/>
          <w:lang w:val="fr-FR"/>
        </w:rPr>
        <w:t>. Nous allons nous inspirer de cet</w:t>
      </w:r>
      <w:r w:rsidR="00291731">
        <w:rPr>
          <w:rFonts w:ascii="Times New Roman" w:hAnsi="Times New Roman" w:cs="Times New Roman"/>
          <w:lang w:val="fr-FR"/>
        </w:rPr>
        <w:t>te critique</w:t>
      </w:r>
      <w:r w:rsidR="00D92FD1">
        <w:rPr>
          <w:rFonts w:ascii="Times New Roman" w:hAnsi="Times New Roman" w:cs="Times New Roman"/>
          <w:lang w:val="fr-FR"/>
        </w:rPr>
        <w:t xml:space="preserve"> pour repérer une confusion de ce genre dans le concept même de psychologie phénoménologique</w:t>
      </w:r>
      <w:r w:rsidR="00FB5865">
        <w:rPr>
          <w:rFonts w:ascii="Times New Roman" w:hAnsi="Times New Roman" w:cs="Times New Roman"/>
          <w:lang w:val="fr-FR"/>
        </w:rPr>
        <w:t>.</w:t>
      </w:r>
      <w:r w:rsidR="00EF426F">
        <w:rPr>
          <w:rFonts w:ascii="Times New Roman" w:hAnsi="Times New Roman" w:cs="Times New Roman"/>
          <w:lang w:val="fr-FR"/>
        </w:rPr>
        <w:t xml:space="preserve"> </w:t>
      </w:r>
    </w:p>
    <w:p w14:paraId="5848B634" w14:textId="77777777" w:rsidR="00787859" w:rsidRDefault="00787859" w:rsidP="007F1383">
      <w:pPr>
        <w:jc w:val="both"/>
        <w:rPr>
          <w:rFonts w:ascii="Times New Roman" w:hAnsi="Times New Roman" w:cs="Times New Roman"/>
          <w:lang w:val="fr-FR"/>
        </w:rPr>
      </w:pPr>
    </w:p>
    <w:p w14:paraId="4AF3F76D" w14:textId="19DED478" w:rsidR="00787859" w:rsidRDefault="00787859" w:rsidP="00787859">
      <w:pPr>
        <w:jc w:val="center"/>
        <w:rPr>
          <w:rFonts w:ascii="Times New Roman" w:hAnsi="Times New Roman" w:cs="Times New Roman"/>
          <w:lang w:val="fr-FR"/>
        </w:rPr>
      </w:pPr>
      <w:r>
        <w:rPr>
          <w:rFonts w:ascii="Times New Roman" w:hAnsi="Times New Roman" w:cs="Times New Roman"/>
          <w:lang w:val="fr-FR"/>
        </w:rPr>
        <w:t>*</w:t>
      </w:r>
    </w:p>
    <w:p w14:paraId="0896E801" w14:textId="77777777" w:rsidR="00787859" w:rsidRDefault="00787859" w:rsidP="007F1383">
      <w:pPr>
        <w:jc w:val="both"/>
        <w:rPr>
          <w:rFonts w:ascii="Times New Roman" w:hAnsi="Times New Roman" w:cs="Times New Roman"/>
          <w:lang w:val="fr-FR"/>
        </w:rPr>
      </w:pPr>
    </w:p>
    <w:p w14:paraId="2E68E98E" w14:textId="2F5F6C8A" w:rsidR="00BF21C7" w:rsidRDefault="00850EB9" w:rsidP="004E0EF4">
      <w:pPr>
        <w:jc w:val="both"/>
        <w:rPr>
          <w:rFonts w:ascii="Times New Roman" w:hAnsi="Times New Roman" w:cs="Times New Roman"/>
          <w:lang w:val="fr-FR"/>
        </w:rPr>
      </w:pPr>
      <w:r>
        <w:rPr>
          <w:rFonts w:ascii="Times New Roman" w:hAnsi="Times New Roman" w:cs="Times New Roman"/>
          <w:lang w:val="fr-FR"/>
        </w:rPr>
        <w:t xml:space="preserve">     </w:t>
      </w:r>
      <w:r w:rsidR="001462E1" w:rsidRPr="001462E1">
        <w:rPr>
          <w:rFonts w:ascii="Times New Roman" w:hAnsi="Times New Roman" w:cs="Times New Roman"/>
          <w:b/>
          <w:bCs/>
          <w:lang w:val="fr-FR"/>
        </w:rPr>
        <w:t>Antithèse</w:t>
      </w:r>
      <w:r w:rsidR="001462E1">
        <w:rPr>
          <w:rFonts w:ascii="Times New Roman" w:hAnsi="Times New Roman" w:cs="Times New Roman"/>
          <w:b/>
          <w:bCs/>
          <w:lang w:val="fr-FR"/>
        </w:rPr>
        <w:t xml:space="preserve"> analytique.</w:t>
      </w:r>
      <w:r w:rsidR="001462E1">
        <w:rPr>
          <w:rFonts w:ascii="Times New Roman" w:hAnsi="Times New Roman" w:cs="Times New Roman"/>
          <w:lang w:val="fr-FR"/>
        </w:rPr>
        <w:t xml:space="preserve"> </w:t>
      </w:r>
      <w:r w:rsidR="00EF426F">
        <w:rPr>
          <w:rFonts w:ascii="Times New Roman" w:hAnsi="Times New Roman" w:cs="Times New Roman"/>
          <w:lang w:val="fr-FR"/>
        </w:rPr>
        <w:t xml:space="preserve">La thèse que l’on peut opposer avec Wittgenstein à </w:t>
      </w:r>
      <w:r w:rsidR="00057A94">
        <w:rPr>
          <w:rFonts w:ascii="Times New Roman" w:hAnsi="Times New Roman" w:cs="Times New Roman"/>
          <w:lang w:val="fr-FR"/>
        </w:rPr>
        <w:t xml:space="preserve">son contemporain </w:t>
      </w:r>
      <w:r w:rsidR="00EF426F">
        <w:rPr>
          <w:rFonts w:ascii="Times New Roman" w:hAnsi="Times New Roman" w:cs="Times New Roman"/>
          <w:lang w:val="fr-FR"/>
        </w:rPr>
        <w:t xml:space="preserve">Husserl est celle d’une confusion de la philosophie avec la science. Cette confusion remonte en un sens à Descartes, à qui l’on doit </w:t>
      </w:r>
      <w:r w:rsidR="007E5B3E">
        <w:rPr>
          <w:rFonts w:ascii="Times New Roman" w:hAnsi="Times New Roman" w:cs="Times New Roman"/>
          <w:lang w:val="fr-FR"/>
        </w:rPr>
        <w:t>une</w:t>
      </w:r>
      <w:r w:rsidR="00EF426F">
        <w:rPr>
          <w:rFonts w:ascii="Times New Roman" w:hAnsi="Times New Roman" w:cs="Times New Roman"/>
          <w:lang w:val="fr-FR"/>
        </w:rPr>
        <w:t xml:space="preserve"> philosophie de l’esprit fondée</w:t>
      </w:r>
      <w:r w:rsidR="00EE6190">
        <w:rPr>
          <w:rFonts w:ascii="Times New Roman" w:hAnsi="Times New Roman" w:cs="Times New Roman"/>
          <w:lang w:val="fr-FR"/>
        </w:rPr>
        <w:t xml:space="preserve"> sur </w:t>
      </w:r>
      <w:r w:rsidR="007E5B3E">
        <w:rPr>
          <w:rFonts w:ascii="Times New Roman" w:hAnsi="Times New Roman" w:cs="Times New Roman"/>
          <w:lang w:val="fr-FR"/>
        </w:rPr>
        <w:t>la</w:t>
      </w:r>
      <w:r w:rsidR="00EE6190">
        <w:rPr>
          <w:rFonts w:ascii="Times New Roman" w:hAnsi="Times New Roman" w:cs="Times New Roman"/>
          <w:lang w:val="fr-FR"/>
        </w:rPr>
        <w:t xml:space="preserve"> dualité du corps et de l’esprit devenue paradigmatique dans la philosophie </w:t>
      </w:r>
      <w:r w:rsidR="00AB3963">
        <w:rPr>
          <w:rFonts w:ascii="Times New Roman" w:hAnsi="Times New Roman" w:cs="Times New Roman"/>
          <w:lang w:val="fr-FR"/>
        </w:rPr>
        <w:t xml:space="preserve">et la science </w:t>
      </w:r>
      <w:r w:rsidR="00EE6190">
        <w:rPr>
          <w:rFonts w:ascii="Times New Roman" w:hAnsi="Times New Roman" w:cs="Times New Roman"/>
          <w:lang w:val="fr-FR"/>
        </w:rPr>
        <w:t>moderne</w:t>
      </w:r>
      <w:r w:rsidR="00AB3963">
        <w:rPr>
          <w:rFonts w:ascii="Times New Roman" w:hAnsi="Times New Roman" w:cs="Times New Roman"/>
          <w:lang w:val="fr-FR"/>
        </w:rPr>
        <w:t xml:space="preserve">s, </w:t>
      </w:r>
      <w:r w:rsidR="005830E1">
        <w:rPr>
          <w:rFonts w:ascii="Times New Roman" w:hAnsi="Times New Roman" w:cs="Times New Roman"/>
          <w:lang w:val="fr-FR"/>
        </w:rPr>
        <w:t>même quand c’est pour tenter de « sortir » de ce paradigme. Or</w:t>
      </w:r>
      <w:r w:rsidR="00AB3963">
        <w:rPr>
          <w:rFonts w:ascii="Times New Roman" w:hAnsi="Times New Roman" w:cs="Times New Roman"/>
          <w:lang w:val="fr-FR"/>
        </w:rPr>
        <w:t xml:space="preserve"> on voit mal comment l’on pourrait </w:t>
      </w:r>
      <w:r w:rsidR="005830E1">
        <w:rPr>
          <w:rFonts w:ascii="Times New Roman" w:hAnsi="Times New Roman" w:cs="Times New Roman"/>
          <w:lang w:val="fr-FR"/>
        </w:rPr>
        <w:t xml:space="preserve">échapper à tout paradigme collectif seulement </w:t>
      </w:r>
      <w:r w:rsidR="00AB3963">
        <w:rPr>
          <w:rFonts w:ascii="Times New Roman" w:hAnsi="Times New Roman" w:cs="Times New Roman"/>
          <w:lang w:val="fr-FR"/>
        </w:rPr>
        <w:t>avec des mots</w:t>
      </w:r>
      <w:r w:rsidR="005830E1">
        <w:rPr>
          <w:rFonts w:ascii="Times New Roman" w:hAnsi="Times New Roman" w:cs="Times New Roman"/>
          <w:lang w:val="fr-FR"/>
        </w:rPr>
        <w:t>,</w:t>
      </w:r>
      <w:r w:rsidR="00291731">
        <w:rPr>
          <w:rFonts w:ascii="Times New Roman" w:hAnsi="Times New Roman" w:cs="Times New Roman"/>
          <w:lang w:val="fr-FR"/>
        </w:rPr>
        <w:t xml:space="preserve"> quels qu’ils soient</w:t>
      </w:r>
      <w:r w:rsidR="00EE6190">
        <w:rPr>
          <w:rStyle w:val="Appelnotedebasdep"/>
          <w:rFonts w:ascii="Times New Roman" w:hAnsi="Times New Roman" w:cs="Times New Roman"/>
          <w:lang w:val="fr-FR"/>
        </w:rPr>
        <w:footnoteReference w:id="30"/>
      </w:r>
      <w:r w:rsidR="00EE6190">
        <w:rPr>
          <w:rFonts w:ascii="Times New Roman" w:hAnsi="Times New Roman" w:cs="Times New Roman"/>
          <w:lang w:val="fr-FR"/>
        </w:rPr>
        <w:t>.</w:t>
      </w:r>
      <w:r w:rsidR="00E13AFE">
        <w:rPr>
          <w:rFonts w:ascii="Times New Roman" w:hAnsi="Times New Roman" w:cs="Times New Roman"/>
          <w:lang w:val="fr-FR"/>
        </w:rPr>
        <w:t xml:space="preserve"> Wittgenstein expliquait la confusion entre philosophie et science par « notre soif de généralité », </w:t>
      </w:r>
      <w:r w:rsidR="00057A94">
        <w:rPr>
          <w:rFonts w:ascii="Times New Roman" w:hAnsi="Times New Roman" w:cs="Times New Roman"/>
          <w:lang w:val="fr-FR"/>
        </w:rPr>
        <w:t xml:space="preserve">et cette fascination qu’exercent sur les esprits, quel que soit leur degré d’instruction, les succès de la science. L’auteur de </w:t>
      </w:r>
      <w:r w:rsidR="00057A94" w:rsidRPr="00057A94">
        <w:rPr>
          <w:rFonts w:ascii="Times New Roman" w:hAnsi="Times New Roman" w:cs="Times New Roman"/>
          <w:i/>
          <w:iCs/>
          <w:lang w:val="fr-FR"/>
        </w:rPr>
        <w:t>La philosophie comme science rigoureuse</w:t>
      </w:r>
      <w:r w:rsidR="00057A94">
        <w:rPr>
          <w:rFonts w:ascii="Times New Roman" w:hAnsi="Times New Roman" w:cs="Times New Roman"/>
          <w:lang w:val="fr-FR"/>
        </w:rPr>
        <w:t>, on l’a vu, envie aux sciences le consensus auquel elles donnent lieu tout au long de leur histoire, entre deux crises</w:t>
      </w:r>
      <w:r w:rsidR="005830E1">
        <w:rPr>
          <w:rFonts w:ascii="Times New Roman" w:hAnsi="Times New Roman" w:cs="Times New Roman"/>
          <w:lang w:val="fr-FR"/>
        </w:rPr>
        <w:t xml:space="preserve"> </w:t>
      </w:r>
      <w:r w:rsidR="00057A94">
        <w:rPr>
          <w:rFonts w:ascii="Times New Roman" w:hAnsi="Times New Roman" w:cs="Times New Roman"/>
          <w:lang w:val="fr-FR"/>
        </w:rPr>
        <w:t xml:space="preserve">épistémologiques. En confondant philosophie et science, explique Wittgenstein dans </w:t>
      </w:r>
      <w:r w:rsidR="006635B9" w:rsidRPr="006635B9">
        <w:rPr>
          <w:rFonts w:ascii="Times New Roman" w:hAnsi="Times New Roman" w:cs="Times New Roman"/>
          <w:i/>
          <w:iCs/>
          <w:lang w:val="fr-FR"/>
        </w:rPr>
        <w:t>Le</w:t>
      </w:r>
      <w:r w:rsidR="00057A94" w:rsidRPr="006635B9">
        <w:rPr>
          <w:rFonts w:ascii="Times New Roman" w:hAnsi="Times New Roman" w:cs="Times New Roman"/>
          <w:i/>
          <w:iCs/>
          <w:lang w:val="fr-FR"/>
        </w:rPr>
        <w:t xml:space="preserve"> Cahier bleu</w:t>
      </w:r>
      <w:r w:rsidR="00057A94">
        <w:rPr>
          <w:rFonts w:ascii="Times New Roman" w:hAnsi="Times New Roman" w:cs="Times New Roman"/>
          <w:lang w:val="fr-FR"/>
        </w:rPr>
        <w:t xml:space="preserve"> (dicté en 1934), nous confondons deux méthodes radicalement différentes pour parler du réel, en particulier de la vie humaine :</w:t>
      </w:r>
      <w:r w:rsidR="004E0EF4">
        <w:rPr>
          <w:rFonts w:ascii="Times New Roman" w:hAnsi="Times New Roman" w:cs="Times New Roman"/>
          <w:lang w:val="fr-FR"/>
        </w:rPr>
        <w:t xml:space="preserve"> « </w:t>
      </w:r>
      <w:r w:rsidR="006635B9">
        <w:rPr>
          <w:rFonts w:ascii="Times New Roman" w:hAnsi="Times New Roman" w:cs="Times New Roman"/>
          <w:lang w:val="fr-FR"/>
        </w:rPr>
        <w:t xml:space="preserve">Notre soif de généralité a une source importante : nous avons toujours à l’esprit la méthode scientifique. </w:t>
      </w:r>
      <w:r w:rsidR="004E0EF4">
        <w:rPr>
          <w:rFonts w:ascii="Times New Roman" w:hAnsi="Times New Roman" w:cs="Times New Roman"/>
          <w:lang w:val="fr-FR"/>
        </w:rPr>
        <w:t>Je veux dire cette méthode qui consiste à réduire l’explication des phénomènes naturels au nombre le plus restreint possible de lois naturelles primitives ; et, en mathématiques, à unifier le traitement de différents domaines par généralisation. Les philosophes ont cons</w:t>
      </w:r>
      <w:r w:rsidR="007C3D2F">
        <w:rPr>
          <w:rFonts w:ascii="Times New Roman" w:hAnsi="Times New Roman" w:cs="Times New Roman"/>
          <w:lang w:val="fr-FR"/>
        </w:rPr>
        <w:t>tamment à l’esprit la méthode scientifique, et ils sont irrésistiblement tentés de poser des questions, et d’y répondre, à la manière de la science. Cette tendance est la source véritable de la métaphysique, et elle mène le philosophe en pleine obscurité</w:t>
      </w:r>
      <w:r w:rsidR="007C3D2F">
        <w:rPr>
          <w:rStyle w:val="Appelnotedebasdep"/>
          <w:rFonts w:ascii="Times New Roman" w:hAnsi="Times New Roman" w:cs="Times New Roman"/>
          <w:lang w:val="fr-FR"/>
        </w:rPr>
        <w:footnoteReference w:id="31"/>
      </w:r>
      <w:r w:rsidR="007C3D2F">
        <w:rPr>
          <w:rFonts w:ascii="Times New Roman" w:hAnsi="Times New Roman" w:cs="Times New Roman"/>
          <w:lang w:val="fr-FR"/>
        </w:rPr>
        <w:t xml:space="preserve">. » L’exemple alors donné par le philosophe viennois évoque justement cette méthode réflexive qu’est la réduction, et qui semble « retourner » le regard de la conscience vers une « intériorité » dite </w:t>
      </w:r>
      <w:r w:rsidR="00DF3B21" w:rsidRPr="00DF3B21">
        <w:rPr>
          <w:rFonts w:ascii="Times New Roman" w:hAnsi="Times New Roman" w:cs="Times New Roman"/>
          <w:i/>
          <w:iCs/>
          <w:lang w:val="fr-FR"/>
        </w:rPr>
        <w:t>psychologique</w:t>
      </w:r>
      <w:r w:rsidR="00DF3B21">
        <w:rPr>
          <w:rFonts w:ascii="Times New Roman" w:hAnsi="Times New Roman" w:cs="Times New Roman"/>
          <w:lang w:val="fr-FR"/>
        </w:rPr>
        <w:t xml:space="preserve"> ou</w:t>
      </w:r>
      <w:r w:rsidR="007C3D2F">
        <w:rPr>
          <w:rFonts w:ascii="Times New Roman" w:hAnsi="Times New Roman" w:cs="Times New Roman"/>
          <w:lang w:val="fr-FR"/>
        </w:rPr>
        <w:t xml:space="preserve"> </w:t>
      </w:r>
      <w:r w:rsidR="007C3D2F" w:rsidRPr="007C3D2F">
        <w:rPr>
          <w:rFonts w:ascii="Times New Roman" w:hAnsi="Times New Roman" w:cs="Times New Roman"/>
          <w:i/>
          <w:iCs/>
          <w:lang w:val="fr-FR"/>
        </w:rPr>
        <w:t>spirituelle</w:t>
      </w:r>
      <w:r w:rsidR="007C3D2F">
        <w:rPr>
          <w:rFonts w:ascii="Times New Roman" w:hAnsi="Times New Roman" w:cs="Times New Roman"/>
          <w:lang w:val="fr-FR"/>
        </w:rPr>
        <w:t xml:space="preserve"> : </w:t>
      </w:r>
      <w:r w:rsidR="00DF3B21">
        <w:rPr>
          <w:rFonts w:ascii="Times New Roman" w:hAnsi="Times New Roman" w:cs="Times New Roman"/>
          <w:lang w:val="fr-FR"/>
        </w:rPr>
        <w:t xml:space="preserve">« Je tiens à dire ici que notre travail ne peut en aucun cas consister à réduire une chose à une autre, ou à expliquer quelque chose. La philosophie </w:t>
      </w:r>
      <w:r w:rsidR="00DF3B21" w:rsidRPr="00DF3B21">
        <w:rPr>
          <w:rFonts w:ascii="Times New Roman" w:hAnsi="Times New Roman" w:cs="Times New Roman"/>
          <w:i/>
          <w:iCs/>
          <w:lang w:val="fr-FR"/>
        </w:rPr>
        <w:t>est</w:t>
      </w:r>
      <w:r w:rsidR="00DF3B21">
        <w:rPr>
          <w:rFonts w:ascii="Times New Roman" w:hAnsi="Times New Roman" w:cs="Times New Roman"/>
          <w:lang w:val="fr-FR"/>
        </w:rPr>
        <w:t xml:space="preserve"> vraiment "purement descriptive</w:t>
      </w:r>
      <w:r w:rsidR="005830E1">
        <w:rPr>
          <w:rFonts w:ascii="Times New Roman" w:hAnsi="Times New Roman" w:cs="Times New Roman"/>
          <w:lang w:val="fr-FR"/>
        </w:rPr>
        <w:t>"</w:t>
      </w:r>
      <w:r w:rsidR="00DF3B21">
        <w:rPr>
          <w:rFonts w:ascii="Times New Roman" w:hAnsi="Times New Roman" w:cs="Times New Roman"/>
          <w:lang w:val="fr-FR"/>
        </w:rPr>
        <w:t xml:space="preserve">. (Pensez à des questions comme "Les </w:t>
      </w:r>
      <w:r w:rsidR="00DF3B21" w:rsidRPr="00DF3B21">
        <w:rPr>
          <w:rFonts w:ascii="Times New Roman" w:hAnsi="Times New Roman" w:cs="Times New Roman"/>
          <w:i/>
          <w:iCs/>
          <w:lang w:val="fr-FR"/>
        </w:rPr>
        <w:t>sense data</w:t>
      </w:r>
      <w:r w:rsidR="00DF3B21">
        <w:rPr>
          <w:rFonts w:ascii="Times New Roman" w:hAnsi="Times New Roman" w:cs="Times New Roman"/>
          <w:lang w:val="fr-FR"/>
        </w:rPr>
        <w:t xml:space="preserve"> existent-ils ?", et demandez-vous : Quelle méthode y a-t-il pour déterminer cela ? L’introspection ?)</w:t>
      </w:r>
      <w:r w:rsidR="00DF3B21">
        <w:rPr>
          <w:rStyle w:val="Appelnotedebasdep"/>
          <w:rFonts w:ascii="Times New Roman" w:hAnsi="Times New Roman" w:cs="Times New Roman"/>
          <w:lang w:val="fr-FR"/>
        </w:rPr>
        <w:footnoteReference w:id="32"/>
      </w:r>
      <w:r w:rsidR="00DF3B21">
        <w:rPr>
          <w:rFonts w:ascii="Times New Roman" w:hAnsi="Times New Roman" w:cs="Times New Roman"/>
          <w:lang w:val="fr-FR"/>
        </w:rPr>
        <w:t> ».</w:t>
      </w:r>
      <w:r w:rsidR="004B0943">
        <w:rPr>
          <w:rFonts w:ascii="Times New Roman" w:hAnsi="Times New Roman" w:cs="Times New Roman"/>
          <w:lang w:val="fr-FR"/>
        </w:rPr>
        <w:t xml:space="preserve"> Rappelons, pour rendre ces réflexions encore plus pertinentes pour notre propos, que Wittgenstein traduit un peu plus loin « </w:t>
      </w:r>
      <w:r w:rsidR="004B0943" w:rsidRPr="004B0943">
        <w:rPr>
          <w:rFonts w:ascii="Times New Roman" w:hAnsi="Times New Roman" w:cs="Times New Roman"/>
          <w:i/>
          <w:iCs/>
          <w:lang w:val="fr-FR"/>
        </w:rPr>
        <w:t>sense datum</w:t>
      </w:r>
      <w:r w:rsidR="004B0943">
        <w:rPr>
          <w:rFonts w:ascii="Times New Roman" w:hAnsi="Times New Roman" w:cs="Times New Roman"/>
          <w:lang w:val="fr-FR"/>
        </w:rPr>
        <w:t> » par « l’apparence ». Ce qu’il fait remarquer, c’est que parler en ces termes revient à « prendre modèle, pour des expressions qui font référence à l’</w:t>
      </w:r>
      <w:r w:rsidR="00730867">
        <w:rPr>
          <w:rFonts w:ascii="Times New Roman" w:hAnsi="Times New Roman" w:cs="Times New Roman"/>
          <w:lang w:val="fr-FR"/>
        </w:rPr>
        <w:t>"</w:t>
      </w:r>
      <w:r w:rsidR="004B0943">
        <w:rPr>
          <w:rFonts w:ascii="Times New Roman" w:hAnsi="Times New Roman" w:cs="Times New Roman"/>
          <w:lang w:val="fr-FR"/>
        </w:rPr>
        <w:t>apparence</w:t>
      </w:r>
      <w:r w:rsidR="00730867">
        <w:rPr>
          <w:rFonts w:ascii="Times New Roman" w:hAnsi="Times New Roman" w:cs="Times New Roman"/>
          <w:lang w:val="fr-FR"/>
        </w:rPr>
        <w:t>"</w:t>
      </w:r>
      <w:r w:rsidR="004B0943">
        <w:rPr>
          <w:rFonts w:ascii="Times New Roman" w:hAnsi="Times New Roman" w:cs="Times New Roman"/>
          <w:lang w:val="fr-FR"/>
        </w:rPr>
        <w:t xml:space="preserve">, sur des expressions qui font référence à la </w:t>
      </w:r>
      <w:r w:rsidR="00730867">
        <w:rPr>
          <w:rFonts w:ascii="Times New Roman" w:hAnsi="Times New Roman" w:cs="Times New Roman"/>
          <w:lang w:val="fr-FR"/>
        </w:rPr>
        <w:t>"</w:t>
      </w:r>
      <w:r w:rsidR="004B0943">
        <w:rPr>
          <w:rFonts w:ascii="Times New Roman" w:hAnsi="Times New Roman" w:cs="Times New Roman"/>
          <w:lang w:val="fr-FR"/>
        </w:rPr>
        <w:t>réalité</w:t>
      </w:r>
      <w:r w:rsidR="00730867">
        <w:rPr>
          <w:rFonts w:ascii="Times New Roman" w:hAnsi="Times New Roman" w:cs="Times New Roman"/>
          <w:lang w:val="fr-FR"/>
        </w:rPr>
        <w:t>" »</w:t>
      </w:r>
      <w:r w:rsidR="004B0943">
        <w:rPr>
          <w:rFonts w:ascii="Times New Roman" w:hAnsi="Times New Roman" w:cs="Times New Roman"/>
          <w:lang w:val="fr-FR"/>
        </w:rPr>
        <w:t xml:space="preserve">, ce qui revient à suggérer, par le seul effet trompeur des mots selon lui, la différence entre la </w:t>
      </w:r>
      <w:r w:rsidR="004B0943" w:rsidRPr="00730867">
        <w:rPr>
          <w:rFonts w:ascii="Times New Roman" w:hAnsi="Times New Roman" w:cs="Times New Roman"/>
          <w:i/>
          <w:iCs/>
          <w:lang w:val="fr-FR"/>
        </w:rPr>
        <w:t>grammaire</w:t>
      </w:r>
      <w:r w:rsidR="004B0943">
        <w:rPr>
          <w:rFonts w:ascii="Times New Roman" w:hAnsi="Times New Roman" w:cs="Times New Roman"/>
          <w:lang w:val="fr-FR"/>
        </w:rPr>
        <w:t xml:space="preserve"> d’un énonc</w:t>
      </w:r>
      <w:r w:rsidR="00730867">
        <w:rPr>
          <w:rFonts w:ascii="Times New Roman" w:hAnsi="Times New Roman" w:cs="Times New Roman"/>
          <w:lang w:val="fr-FR"/>
        </w:rPr>
        <w:t>é</w:t>
      </w:r>
      <w:r w:rsidR="004B0943">
        <w:rPr>
          <w:rFonts w:ascii="Times New Roman" w:hAnsi="Times New Roman" w:cs="Times New Roman"/>
          <w:lang w:val="fr-FR"/>
        </w:rPr>
        <w:t xml:space="preserve"> portant sur les </w:t>
      </w:r>
      <w:r w:rsidR="004B0943" w:rsidRPr="00730867">
        <w:rPr>
          <w:rFonts w:ascii="Times New Roman" w:hAnsi="Times New Roman" w:cs="Times New Roman"/>
          <w:i/>
          <w:iCs/>
          <w:lang w:val="fr-FR"/>
        </w:rPr>
        <w:t>sense data</w:t>
      </w:r>
      <w:r w:rsidR="004B0943">
        <w:rPr>
          <w:rFonts w:ascii="Times New Roman" w:hAnsi="Times New Roman" w:cs="Times New Roman"/>
          <w:lang w:val="fr-FR"/>
        </w:rPr>
        <w:t xml:space="preserve"> et la grammaire d’un énoncé, « extérieurement </w:t>
      </w:r>
      <w:r w:rsidR="004B0943">
        <w:rPr>
          <w:rFonts w:ascii="Times New Roman" w:hAnsi="Times New Roman" w:cs="Times New Roman"/>
          <w:lang w:val="fr-FR"/>
        </w:rPr>
        <w:lastRenderedPageBreak/>
        <w:t>semblable », portant sur les objets physiques</w:t>
      </w:r>
      <w:r w:rsidR="00730867">
        <w:rPr>
          <w:rStyle w:val="Appelnotedebasdep"/>
          <w:rFonts w:ascii="Times New Roman" w:hAnsi="Times New Roman" w:cs="Times New Roman"/>
          <w:lang w:val="fr-FR"/>
        </w:rPr>
        <w:footnoteReference w:id="33"/>
      </w:r>
      <w:r w:rsidR="004B0943">
        <w:rPr>
          <w:rFonts w:ascii="Times New Roman" w:hAnsi="Times New Roman" w:cs="Times New Roman"/>
          <w:lang w:val="fr-FR"/>
        </w:rPr>
        <w:t>.</w:t>
      </w:r>
      <w:r w:rsidR="00EB6E43">
        <w:rPr>
          <w:rFonts w:ascii="Times New Roman" w:hAnsi="Times New Roman" w:cs="Times New Roman"/>
          <w:lang w:val="fr-FR"/>
        </w:rPr>
        <w:t xml:space="preserve"> </w:t>
      </w:r>
    </w:p>
    <w:p w14:paraId="77F2DE5D" w14:textId="239062BC" w:rsidR="006635B9" w:rsidRDefault="00BF21C7" w:rsidP="004E0EF4">
      <w:pPr>
        <w:jc w:val="both"/>
        <w:rPr>
          <w:rFonts w:ascii="Times New Roman" w:hAnsi="Times New Roman" w:cs="Times New Roman"/>
          <w:lang w:val="fr-FR"/>
        </w:rPr>
      </w:pPr>
      <w:r>
        <w:rPr>
          <w:rFonts w:ascii="Times New Roman" w:hAnsi="Times New Roman" w:cs="Times New Roman"/>
          <w:lang w:val="fr-FR"/>
        </w:rPr>
        <w:t xml:space="preserve">     </w:t>
      </w:r>
      <w:r w:rsidR="00C905B7">
        <w:rPr>
          <w:rFonts w:ascii="Times New Roman" w:hAnsi="Times New Roman" w:cs="Times New Roman"/>
          <w:lang w:val="fr-FR"/>
        </w:rPr>
        <w:t>On trouve un clair exemple de cette importance déterminante de la grammaire sur le discours phénoménologique</w:t>
      </w:r>
      <w:r>
        <w:rPr>
          <w:rFonts w:ascii="Times New Roman" w:hAnsi="Times New Roman" w:cs="Times New Roman"/>
          <w:lang w:val="fr-FR"/>
        </w:rPr>
        <w:t>,</w:t>
      </w:r>
      <w:r w:rsidR="00C905B7">
        <w:rPr>
          <w:rFonts w:ascii="Times New Roman" w:hAnsi="Times New Roman" w:cs="Times New Roman"/>
          <w:lang w:val="fr-FR"/>
        </w:rPr>
        <w:t xml:space="preserve"> dans une comparaison faite par Heidegger lui-même entre sa philosophie et celle de son ancien maître, au séminaire de Zähringen (1973). On lit dans le compte-rendu : « </w:t>
      </w:r>
      <w:r w:rsidR="001056BE">
        <w:rPr>
          <w:rFonts w:ascii="Times New Roman" w:hAnsi="Times New Roman" w:cs="Times New Roman"/>
          <w:lang w:val="fr-FR"/>
        </w:rPr>
        <w:t xml:space="preserve">Quoi que ce soit dont je suis conscient, il m’est présent – ce qui signifie : il est </w:t>
      </w:r>
      <w:r w:rsidR="001056BE" w:rsidRPr="001056BE">
        <w:rPr>
          <w:rFonts w:ascii="Times New Roman" w:hAnsi="Times New Roman" w:cs="Times New Roman"/>
          <w:i/>
          <w:iCs/>
          <w:lang w:val="fr-FR"/>
        </w:rPr>
        <w:t>dans</w:t>
      </w:r>
      <w:r w:rsidR="001056BE">
        <w:rPr>
          <w:rFonts w:ascii="Times New Roman" w:hAnsi="Times New Roman" w:cs="Times New Roman"/>
          <w:lang w:val="fr-FR"/>
        </w:rPr>
        <w:t xml:space="preserve"> la subjectivité, il est </w:t>
      </w:r>
      <w:r w:rsidR="001056BE" w:rsidRPr="001056BE">
        <w:rPr>
          <w:rFonts w:ascii="Times New Roman" w:hAnsi="Times New Roman" w:cs="Times New Roman"/>
          <w:i/>
          <w:iCs/>
          <w:lang w:val="fr-FR"/>
        </w:rPr>
        <w:t>dans</w:t>
      </w:r>
      <w:r w:rsidR="001056BE">
        <w:rPr>
          <w:rFonts w:ascii="Times New Roman" w:hAnsi="Times New Roman" w:cs="Times New Roman"/>
          <w:lang w:val="fr-FR"/>
        </w:rPr>
        <w:t xml:space="preserve"> ma conscience. Si l’on ajoute l’intentionnalité à la conscience, alors l’objet intentionné n’en a pas moins sa place dans l’immanence de la conscience. Dans </w:t>
      </w:r>
      <w:r w:rsidR="001056BE" w:rsidRPr="001056BE">
        <w:rPr>
          <w:rFonts w:ascii="Times New Roman" w:hAnsi="Times New Roman" w:cs="Times New Roman"/>
          <w:i/>
          <w:iCs/>
          <w:lang w:val="fr-FR"/>
        </w:rPr>
        <w:t>Être et Temps</w:t>
      </w:r>
      <w:r w:rsidR="001056BE">
        <w:rPr>
          <w:rFonts w:ascii="Times New Roman" w:hAnsi="Times New Roman" w:cs="Times New Roman"/>
          <w:lang w:val="fr-FR"/>
        </w:rPr>
        <w:t>, au contraire, l</w:t>
      </w:r>
      <w:proofErr w:type="gramStart"/>
      <w:r w:rsidR="001056BE">
        <w:rPr>
          <w:rFonts w:ascii="Times New Roman" w:hAnsi="Times New Roman" w:cs="Times New Roman"/>
          <w:lang w:val="fr-FR"/>
        </w:rPr>
        <w:t>’«</w:t>
      </w:r>
      <w:proofErr w:type="gramEnd"/>
      <w:r w:rsidR="001056BE">
        <w:rPr>
          <w:rFonts w:ascii="Times New Roman" w:hAnsi="Times New Roman" w:cs="Times New Roman"/>
          <w:lang w:val="fr-FR"/>
        </w:rPr>
        <w:t xml:space="preserve"> objet » a sa place non plus dans la conscience, mais dans le monde (qui lui-même n’est pas immanent à la conscience). Ainsi, malgré l’intentionnalité, Husserl reste bloqué dans l’immanence – et la conséquence de cette position, ce sont les </w:t>
      </w:r>
      <w:r w:rsidR="001056BE" w:rsidRPr="00BF21C7">
        <w:rPr>
          <w:rFonts w:ascii="Times New Roman" w:hAnsi="Times New Roman" w:cs="Times New Roman"/>
          <w:i/>
          <w:iCs/>
          <w:lang w:val="fr-FR"/>
        </w:rPr>
        <w:t>Méditations cartésiennes</w:t>
      </w:r>
      <w:r w:rsidR="001056BE">
        <w:rPr>
          <w:rStyle w:val="Appelnotedebasdep"/>
          <w:rFonts w:ascii="Times New Roman" w:hAnsi="Times New Roman" w:cs="Times New Roman"/>
          <w:lang w:val="fr-FR"/>
        </w:rPr>
        <w:footnoteReference w:id="34"/>
      </w:r>
      <w:r w:rsidR="001056BE">
        <w:rPr>
          <w:rFonts w:ascii="Times New Roman" w:hAnsi="Times New Roman" w:cs="Times New Roman"/>
          <w:lang w:val="fr-FR"/>
        </w:rPr>
        <w:t> ».</w:t>
      </w:r>
      <w:r>
        <w:rPr>
          <w:rFonts w:ascii="Times New Roman" w:hAnsi="Times New Roman" w:cs="Times New Roman"/>
          <w:lang w:val="fr-FR"/>
        </w:rPr>
        <w:t xml:space="preserve"> </w:t>
      </w:r>
      <w:r w:rsidR="00D33C58">
        <w:rPr>
          <w:rFonts w:ascii="Times New Roman" w:hAnsi="Times New Roman" w:cs="Times New Roman"/>
          <w:lang w:val="fr-FR"/>
        </w:rPr>
        <w:t>À</w:t>
      </w:r>
      <w:r>
        <w:rPr>
          <w:rFonts w:ascii="Times New Roman" w:hAnsi="Times New Roman" w:cs="Times New Roman"/>
          <w:lang w:val="fr-FR"/>
        </w:rPr>
        <w:t xml:space="preserve"> la lecture d’un tel résumé, dont la brièveté fait ressortir des éléments de langage pouvant passer inaperçu</w:t>
      </w:r>
      <w:r w:rsidR="004A2389">
        <w:rPr>
          <w:rFonts w:ascii="Times New Roman" w:hAnsi="Times New Roman" w:cs="Times New Roman"/>
          <w:lang w:val="fr-FR"/>
        </w:rPr>
        <w:t>s</w:t>
      </w:r>
      <w:r>
        <w:rPr>
          <w:rFonts w:ascii="Times New Roman" w:hAnsi="Times New Roman" w:cs="Times New Roman"/>
          <w:lang w:val="fr-FR"/>
        </w:rPr>
        <w:t xml:space="preserve"> dans des œuvres aussi amples que celles qui sont citées par Heidegger, on peut s’interroger sur le sens de la préposition </w:t>
      </w:r>
      <w:r w:rsidRPr="001C13C6">
        <w:rPr>
          <w:rFonts w:ascii="Times New Roman" w:hAnsi="Times New Roman" w:cs="Times New Roman"/>
          <w:i/>
          <w:iCs/>
          <w:lang w:val="fr-FR"/>
        </w:rPr>
        <w:t>dans</w:t>
      </w:r>
      <w:r>
        <w:rPr>
          <w:rFonts w:ascii="Times New Roman" w:hAnsi="Times New Roman" w:cs="Times New Roman"/>
          <w:lang w:val="fr-FR"/>
        </w:rPr>
        <w:t xml:space="preserve">, et tout d’abord, concernant la philosophie husserlienne, </w:t>
      </w:r>
      <w:r w:rsidR="001C13C6">
        <w:rPr>
          <w:rFonts w:ascii="Times New Roman" w:hAnsi="Times New Roman" w:cs="Times New Roman"/>
          <w:lang w:val="fr-FR"/>
        </w:rPr>
        <w:t>on peut se demander si le vocabulaire de l’immanence ne serait pas un discours métaphorique de bout en bout reproduisant le rapport à une réalité située extérieurement à mon corps</w:t>
      </w:r>
      <w:r w:rsidR="000706BD">
        <w:rPr>
          <w:rFonts w:ascii="Times New Roman" w:hAnsi="Times New Roman" w:cs="Times New Roman"/>
          <w:lang w:val="fr-FR"/>
        </w:rPr>
        <w:t>, cette première séparation figurant celle de mon corps et de l’ego qui résiderait « à l’intérieur</w:t>
      </w:r>
      <w:r w:rsidR="007E5B3E">
        <w:rPr>
          <w:rFonts w:ascii="Times New Roman" w:hAnsi="Times New Roman" w:cs="Times New Roman"/>
          <w:lang w:val="fr-FR"/>
        </w:rPr>
        <w:t xml:space="preserve"> de lui »</w:t>
      </w:r>
      <w:r w:rsidR="007E5B3E" w:rsidRPr="007E5B3E">
        <w:rPr>
          <w:rFonts w:ascii="Times New Roman" w:hAnsi="Times New Roman" w:cs="Times New Roman"/>
          <w:lang w:val="fr-FR"/>
        </w:rPr>
        <w:t xml:space="preserve"> </w:t>
      </w:r>
      <w:r w:rsidR="007E5B3E">
        <w:rPr>
          <w:rFonts w:ascii="Times New Roman" w:hAnsi="Times New Roman" w:cs="Times New Roman"/>
          <w:lang w:val="fr-FR"/>
        </w:rPr>
        <w:t xml:space="preserve">(en latin </w:t>
      </w:r>
      <w:r w:rsidR="007E5B3E" w:rsidRPr="000706BD">
        <w:rPr>
          <w:rFonts w:ascii="Times New Roman" w:hAnsi="Times New Roman" w:cs="Times New Roman"/>
          <w:i/>
          <w:iCs/>
          <w:lang w:val="fr-FR"/>
        </w:rPr>
        <w:t>im-manēre</w:t>
      </w:r>
      <w:r w:rsidR="007E5B3E">
        <w:rPr>
          <w:rFonts w:ascii="Times New Roman" w:hAnsi="Times New Roman" w:cs="Times New Roman"/>
          <w:lang w:val="fr-FR"/>
        </w:rPr>
        <w:t>)</w:t>
      </w:r>
      <w:r w:rsidR="00FD2CF9">
        <w:rPr>
          <w:rStyle w:val="Appelnotedebasdep"/>
          <w:rFonts w:ascii="Times New Roman" w:hAnsi="Times New Roman" w:cs="Times New Roman"/>
          <w:lang w:val="fr-FR"/>
        </w:rPr>
        <w:footnoteReference w:id="35"/>
      </w:r>
      <w:r w:rsidR="001C13C6">
        <w:rPr>
          <w:rFonts w:ascii="Times New Roman" w:hAnsi="Times New Roman" w:cs="Times New Roman"/>
          <w:lang w:val="fr-FR"/>
        </w:rPr>
        <w:t>.</w:t>
      </w:r>
      <w:r w:rsidR="00E40CBA">
        <w:rPr>
          <w:rFonts w:ascii="Times New Roman" w:hAnsi="Times New Roman" w:cs="Times New Roman"/>
          <w:lang w:val="fr-FR"/>
        </w:rPr>
        <w:t xml:space="preserve"> Heidegger</w:t>
      </w:r>
      <w:r w:rsidR="00915036">
        <w:rPr>
          <w:rFonts w:ascii="Times New Roman" w:hAnsi="Times New Roman" w:cs="Times New Roman"/>
          <w:lang w:val="fr-FR"/>
        </w:rPr>
        <w:t xml:space="preserve"> </w:t>
      </w:r>
      <w:r w:rsidR="00E40CBA">
        <w:rPr>
          <w:rFonts w:ascii="Times New Roman" w:hAnsi="Times New Roman" w:cs="Times New Roman"/>
          <w:lang w:val="fr-FR"/>
        </w:rPr>
        <w:t>s’en est expliqué, concernant l’espace</w:t>
      </w:r>
      <w:r w:rsidR="00915036">
        <w:rPr>
          <w:rFonts w:ascii="Times New Roman" w:hAnsi="Times New Roman" w:cs="Times New Roman"/>
          <w:lang w:val="fr-FR"/>
        </w:rPr>
        <w:t xml:space="preserve">, </w:t>
      </w:r>
      <w:r w:rsidR="00E40CBA">
        <w:rPr>
          <w:rFonts w:ascii="Times New Roman" w:hAnsi="Times New Roman" w:cs="Times New Roman"/>
          <w:lang w:val="fr-FR"/>
        </w:rPr>
        <w:t xml:space="preserve">le temps, et le </w:t>
      </w:r>
      <w:r w:rsidR="00E40CBA" w:rsidRPr="004C5E83">
        <w:rPr>
          <w:rFonts w:ascii="Times New Roman" w:hAnsi="Times New Roman" w:cs="Times New Roman"/>
          <w:i/>
          <w:iCs/>
          <w:lang w:val="fr-FR"/>
        </w:rPr>
        <w:t>Dasein</w:t>
      </w:r>
      <w:r w:rsidR="00E40CBA">
        <w:rPr>
          <w:rFonts w:ascii="Times New Roman" w:hAnsi="Times New Roman" w:cs="Times New Roman"/>
          <w:lang w:val="fr-FR"/>
        </w:rPr>
        <w:t xml:space="preserve"> rapporté à l’un ou à l’autre</w:t>
      </w:r>
      <w:r w:rsidR="00E40CBA">
        <w:rPr>
          <w:rStyle w:val="Appelnotedebasdep"/>
          <w:rFonts w:ascii="Times New Roman" w:hAnsi="Times New Roman" w:cs="Times New Roman"/>
          <w:lang w:val="fr-FR"/>
        </w:rPr>
        <w:footnoteReference w:id="36"/>
      </w:r>
      <w:r w:rsidR="00E40CBA">
        <w:rPr>
          <w:rFonts w:ascii="Times New Roman" w:hAnsi="Times New Roman" w:cs="Times New Roman"/>
          <w:lang w:val="fr-FR"/>
        </w:rPr>
        <w:t>.</w:t>
      </w:r>
      <w:r w:rsidR="00915036">
        <w:rPr>
          <w:rFonts w:ascii="Times New Roman" w:hAnsi="Times New Roman" w:cs="Times New Roman"/>
          <w:lang w:val="fr-FR"/>
        </w:rPr>
        <w:t xml:space="preserve"> </w:t>
      </w:r>
      <w:r w:rsidR="00BE2687">
        <w:rPr>
          <w:rFonts w:ascii="Times New Roman" w:hAnsi="Times New Roman" w:cs="Times New Roman"/>
          <w:lang w:val="fr-FR"/>
        </w:rPr>
        <w:t>Mais o</w:t>
      </w:r>
      <w:r w:rsidR="00915036">
        <w:rPr>
          <w:rFonts w:ascii="Times New Roman" w:hAnsi="Times New Roman" w:cs="Times New Roman"/>
          <w:lang w:val="fr-FR"/>
        </w:rPr>
        <w:t xml:space="preserve">n peut aller plus loin, en retournant la critique du mythe de l’intériorité, et oser se demander s’il n’y a pas un mythe de l’extériorité, un </w:t>
      </w:r>
      <w:r w:rsidR="00915036" w:rsidRPr="004C5E83">
        <w:rPr>
          <w:rFonts w:ascii="Times New Roman" w:hAnsi="Times New Roman" w:cs="Times New Roman"/>
          <w:i/>
          <w:iCs/>
          <w:lang w:val="fr-FR"/>
        </w:rPr>
        <w:t>mythe</w:t>
      </w:r>
      <w:r w:rsidR="00915036">
        <w:rPr>
          <w:rFonts w:ascii="Times New Roman" w:hAnsi="Times New Roman" w:cs="Times New Roman"/>
          <w:lang w:val="fr-FR"/>
        </w:rPr>
        <w:t xml:space="preserve"> au sens étymologique : un </w:t>
      </w:r>
      <w:r w:rsidR="00915036" w:rsidRPr="004C5E83">
        <w:rPr>
          <w:rFonts w:ascii="Times New Roman" w:hAnsi="Times New Roman" w:cs="Times New Roman"/>
          <w:i/>
          <w:iCs/>
          <w:lang w:val="fr-FR"/>
        </w:rPr>
        <w:t>récit</w:t>
      </w:r>
      <w:r w:rsidR="00915036">
        <w:rPr>
          <w:rFonts w:ascii="Times New Roman" w:hAnsi="Times New Roman" w:cs="Times New Roman"/>
          <w:lang w:val="fr-FR"/>
        </w:rPr>
        <w:t>, par essence métaphorique</w:t>
      </w:r>
      <w:r w:rsidR="0078779C">
        <w:rPr>
          <w:rFonts w:ascii="Times New Roman" w:hAnsi="Times New Roman" w:cs="Times New Roman"/>
          <w:lang w:val="fr-FR"/>
        </w:rPr>
        <w:t xml:space="preserve"> et culturel</w:t>
      </w:r>
      <w:r w:rsidR="00915036">
        <w:rPr>
          <w:rFonts w:ascii="Times New Roman" w:hAnsi="Times New Roman" w:cs="Times New Roman"/>
          <w:lang w:val="fr-FR"/>
        </w:rPr>
        <w:t>. Il suffit de penser aux théories de l’espace indépendante</w:t>
      </w:r>
      <w:r w:rsidR="007E5B3E">
        <w:rPr>
          <w:rFonts w:ascii="Times New Roman" w:hAnsi="Times New Roman" w:cs="Times New Roman"/>
          <w:lang w:val="fr-FR"/>
        </w:rPr>
        <w:t>s</w:t>
      </w:r>
      <w:r w:rsidR="00915036">
        <w:rPr>
          <w:rFonts w:ascii="Times New Roman" w:hAnsi="Times New Roman" w:cs="Times New Roman"/>
          <w:lang w:val="fr-FR"/>
        </w:rPr>
        <w:t xml:space="preserve"> de la notion de vide (Aristote ou même Descartes), ou à une théorie aussi contraire au sens commun que celle de Leibniz, pour nourrir </w:t>
      </w:r>
      <w:r w:rsidR="00B64E87">
        <w:rPr>
          <w:rFonts w:ascii="Times New Roman" w:hAnsi="Times New Roman" w:cs="Times New Roman"/>
          <w:lang w:val="fr-FR"/>
        </w:rPr>
        <w:t>le doute et l’</w:t>
      </w:r>
      <w:r w:rsidR="00915036">
        <w:rPr>
          <w:rFonts w:ascii="Times New Roman" w:hAnsi="Times New Roman" w:cs="Times New Roman"/>
          <w:lang w:val="fr-FR"/>
        </w:rPr>
        <w:t xml:space="preserve">interrogation sur la signification et l’objectivité d’une préposition comme </w:t>
      </w:r>
      <w:r w:rsidR="00915036" w:rsidRPr="00915036">
        <w:rPr>
          <w:rFonts w:ascii="Times New Roman" w:hAnsi="Times New Roman" w:cs="Times New Roman"/>
          <w:i/>
          <w:iCs/>
          <w:lang w:val="fr-FR"/>
        </w:rPr>
        <w:t>dans</w:t>
      </w:r>
      <w:r w:rsidR="004C5E83">
        <w:rPr>
          <w:rFonts w:ascii="Times New Roman" w:hAnsi="Times New Roman" w:cs="Times New Roman"/>
          <w:lang w:val="fr-FR"/>
        </w:rPr>
        <w:t>, en tout cas sa capacité d’éclairer notre intelligence (pour reprendre la métaphore de Wittgenstein)</w:t>
      </w:r>
      <w:r w:rsidR="00915036">
        <w:rPr>
          <w:rFonts w:ascii="Times New Roman" w:hAnsi="Times New Roman" w:cs="Times New Roman"/>
          <w:lang w:val="fr-FR"/>
        </w:rPr>
        <w:t>.</w:t>
      </w:r>
    </w:p>
    <w:p w14:paraId="08B7034A" w14:textId="3B6A5852" w:rsidR="00DF3B21" w:rsidRDefault="00DF3B21" w:rsidP="004E0EF4">
      <w:pPr>
        <w:jc w:val="both"/>
        <w:rPr>
          <w:rFonts w:ascii="Times New Roman" w:hAnsi="Times New Roman" w:cs="Times New Roman"/>
          <w:lang w:val="fr-FR"/>
        </w:rPr>
      </w:pPr>
      <w:r>
        <w:rPr>
          <w:rFonts w:ascii="Times New Roman" w:hAnsi="Times New Roman" w:cs="Times New Roman"/>
          <w:lang w:val="fr-FR"/>
        </w:rPr>
        <w:t xml:space="preserve">     Mais soyons plus précis</w:t>
      </w:r>
      <w:r w:rsidR="00F14E26">
        <w:rPr>
          <w:rFonts w:ascii="Times New Roman" w:hAnsi="Times New Roman" w:cs="Times New Roman"/>
          <w:lang w:val="fr-FR"/>
        </w:rPr>
        <w:t xml:space="preserve">, </w:t>
      </w:r>
      <w:r>
        <w:rPr>
          <w:rFonts w:ascii="Times New Roman" w:hAnsi="Times New Roman" w:cs="Times New Roman"/>
          <w:lang w:val="fr-FR"/>
        </w:rPr>
        <w:t xml:space="preserve">et tentons de repérer </w:t>
      </w:r>
      <w:r w:rsidR="00915036">
        <w:rPr>
          <w:rFonts w:ascii="Times New Roman" w:hAnsi="Times New Roman" w:cs="Times New Roman"/>
          <w:lang w:val="fr-FR"/>
        </w:rPr>
        <w:t>l</w:t>
      </w:r>
      <w:r>
        <w:rPr>
          <w:rFonts w:ascii="Times New Roman" w:hAnsi="Times New Roman" w:cs="Times New Roman"/>
          <w:lang w:val="fr-FR"/>
        </w:rPr>
        <w:t xml:space="preserve">e type de « confusion » </w:t>
      </w:r>
      <w:r w:rsidR="00915036">
        <w:rPr>
          <w:rFonts w:ascii="Times New Roman" w:hAnsi="Times New Roman" w:cs="Times New Roman"/>
          <w:lang w:val="fr-FR"/>
        </w:rPr>
        <w:t xml:space="preserve">dénoncée par Wittgenstein </w:t>
      </w:r>
      <w:r>
        <w:rPr>
          <w:rFonts w:ascii="Times New Roman" w:hAnsi="Times New Roman" w:cs="Times New Roman"/>
          <w:lang w:val="fr-FR"/>
        </w:rPr>
        <w:t xml:space="preserve">dans ce qu’écrit Husserl </w:t>
      </w:r>
      <w:r w:rsidR="00BE2687">
        <w:rPr>
          <w:rFonts w:ascii="Times New Roman" w:hAnsi="Times New Roman" w:cs="Times New Roman"/>
          <w:lang w:val="fr-FR"/>
        </w:rPr>
        <w:t>lui-même</w:t>
      </w:r>
      <w:r>
        <w:rPr>
          <w:rFonts w:ascii="Times New Roman" w:hAnsi="Times New Roman" w:cs="Times New Roman"/>
          <w:lang w:val="fr-FR"/>
        </w:rPr>
        <w:t>.</w:t>
      </w:r>
      <w:r w:rsidR="00BE2687">
        <w:rPr>
          <w:rFonts w:ascii="Times New Roman" w:hAnsi="Times New Roman" w:cs="Times New Roman"/>
          <w:lang w:val="fr-FR"/>
        </w:rPr>
        <w:t xml:space="preserve"> L</w:t>
      </w:r>
      <w:r w:rsidR="00722C1D">
        <w:rPr>
          <w:rFonts w:ascii="Times New Roman" w:hAnsi="Times New Roman" w:cs="Times New Roman"/>
          <w:lang w:val="fr-FR"/>
        </w:rPr>
        <w:t>e doute est permis quand on examine la dénotation et la connotation de certains mots.</w:t>
      </w:r>
      <w:r w:rsidR="00591CC6">
        <w:rPr>
          <w:rFonts w:ascii="Times New Roman" w:hAnsi="Times New Roman" w:cs="Times New Roman"/>
          <w:lang w:val="fr-FR"/>
        </w:rPr>
        <w:t xml:space="preserve"> </w:t>
      </w:r>
      <w:r w:rsidR="000706BD">
        <w:rPr>
          <w:rFonts w:ascii="Times New Roman" w:hAnsi="Times New Roman" w:cs="Times New Roman"/>
          <w:lang w:val="fr-FR"/>
        </w:rPr>
        <w:t>Évoquons d’abord l</w:t>
      </w:r>
      <w:r w:rsidR="00722C1D">
        <w:rPr>
          <w:rFonts w:ascii="Times New Roman" w:hAnsi="Times New Roman" w:cs="Times New Roman"/>
          <w:lang w:val="fr-FR"/>
        </w:rPr>
        <w:t>a dénotation : i</w:t>
      </w:r>
      <w:r w:rsidR="00BE2687">
        <w:rPr>
          <w:rFonts w:ascii="Times New Roman" w:hAnsi="Times New Roman" w:cs="Times New Roman"/>
          <w:lang w:val="fr-FR"/>
        </w:rPr>
        <w:t xml:space="preserve">l y a un sens spatial ou temporel </w:t>
      </w:r>
      <w:r w:rsidR="00BE2687" w:rsidRPr="007E5B3E">
        <w:rPr>
          <w:rFonts w:ascii="Times New Roman" w:hAnsi="Times New Roman" w:cs="Times New Roman"/>
          <w:i/>
          <w:iCs/>
          <w:lang w:val="fr-FR"/>
        </w:rPr>
        <w:t>et</w:t>
      </w:r>
      <w:r w:rsidR="00BE2687">
        <w:rPr>
          <w:rFonts w:ascii="Times New Roman" w:hAnsi="Times New Roman" w:cs="Times New Roman"/>
          <w:lang w:val="fr-FR"/>
        </w:rPr>
        <w:t xml:space="preserve"> un sens phénoménologique </w:t>
      </w:r>
      <w:r w:rsidR="00722C1D">
        <w:rPr>
          <w:rFonts w:ascii="Times New Roman" w:hAnsi="Times New Roman" w:cs="Times New Roman"/>
          <w:lang w:val="fr-FR"/>
        </w:rPr>
        <w:t xml:space="preserve">difficiles à débrouiller </w:t>
      </w:r>
      <w:r w:rsidR="00BE2687">
        <w:rPr>
          <w:rFonts w:ascii="Times New Roman" w:hAnsi="Times New Roman" w:cs="Times New Roman"/>
          <w:lang w:val="fr-FR"/>
        </w:rPr>
        <w:t xml:space="preserve">des prépositions comme </w:t>
      </w:r>
      <w:r w:rsidR="00BE2687" w:rsidRPr="00DD2EDC">
        <w:rPr>
          <w:rFonts w:ascii="Times New Roman" w:hAnsi="Times New Roman" w:cs="Times New Roman"/>
          <w:i/>
          <w:iCs/>
          <w:lang w:val="fr-FR"/>
        </w:rPr>
        <w:t>dans, devant, à</w:t>
      </w:r>
      <w:r w:rsidR="00BE2687">
        <w:rPr>
          <w:rFonts w:ascii="Times New Roman" w:hAnsi="Times New Roman" w:cs="Times New Roman"/>
          <w:lang w:val="fr-FR"/>
        </w:rPr>
        <w:t xml:space="preserve">, etc. qui, selon les langues, </w:t>
      </w:r>
      <w:r w:rsidR="00BE2687" w:rsidRPr="00722C1D">
        <w:rPr>
          <w:rFonts w:ascii="Times New Roman" w:hAnsi="Times New Roman" w:cs="Times New Roman"/>
          <w:lang w:val="fr-FR"/>
        </w:rPr>
        <w:t>structurent, orientent</w:t>
      </w:r>
      <w:r w:rsidR="00BE2687">
        <w:rPr>
          <w:rFonts w:ascii="Times New Roman" w:hAnsi="Times New Roman" w:cs="Times New Roman"/>
          <w:lang w:val="fr-FR"/>
        </w:rPr>
        <w:t xml:space="preserve"> aussi le discours </w:t>
      </w:r>
      <w:r w:rsidR="00BE2687">
        <w:rPr>
          <w:rFonts w:ascii="Times New Roman" w:hAnsi="Times New Roman" w:cs="Times New Roman"/>
          <w:lang w:val="fr-FR"/>
        </w:rPr>
        <w:lastRenderedPageBreak/>
        <w:t xml:space="preserve">philosophique </w:t>
      </w:r>
      <w:r w:rsidR="00722C1D">
        <w:rPr>
          <w:rFonts w:ascii="Times New Roman" w:hAnsi="Times New Roman" w:cs="Times New Roman"/>
          <w:lang w:val="fr-FR"/>
        </w:rPr>
        <w:t>sous la forme de</w:t>
      </w:r>
      <w:r w:rsidR="00BE2687">
        <w:rPr>
          <w:rFonts w:ascii="Times New Roman" w:hAnsi="Times New Roman" w:cs="Times New Roman"/>
          <w:lang w:val="fr-FR"/>
        </w:rPr>
        <w:t xml:space="preserve"> préfixes</w:t>
      </w:r>
      <w:r w:rsidR="00472906">
        <w:rPr>
          <w:rStyle w:val="Appelnotedebasdep"/>
          <w:rFonts w:ascii="Times New Roman" w:hAnsi="Times New Roman" w:cs="Times New Roman"/>
          <w:lang w:val="fr-FR"/>
        </w:rPr>
        <w:footnoteReference w:id="37"/>
      </w:r>
      <w:r w:rsidR="00BE2687">
        <w:rPr>
          <w:rFonts w:ascii="Times New Roman" w:hAnsi="Times New Roman" w:cs="Times New Roman"/>
          <w:lang w:val="fr-FR"/>
        </w:rPr>
        <w:t>. Ainsi, définir « la relation intentionnelle du percevoir » (</w:t>
      </w:r>
      <w:r w:rsidR="00BE2687" w:rsidRPr="0078779C">
        <w:rPr>
          <w:rFonts w:ascii="Times New Roman" w:hAnsi="Times New Roman" w:cs="Times New Roman"/>
          <w:i/>
          <w:iCs/>
          <w:lang w:val="fr-FR"/>
        </w:rPr>
        <w:t>die intentionale Beziehung des Wahrnehmens</w:t>
      </w:r>
      <w:r w:rsidR="00BE2687">
        <w:rPr>
          <w:rFonts w:ascii="Times New Roman" w:hAnsi="Times New Roman" w:cs="Times New Roman"/>
          <w:lang w:val="fr-FR"/>
        </w:rPr>
        <w:t>) comme</w:t>
      </w:r>
      <w:r w:rsidR="00BE2687" w:rsidRPr="00264FD0">
        <w:rPr>
          <w:rFonts w:ascii="Times New Roman" w:hAnsi="Times New Roman" w:cs="Times New Roman"/>
          <w:i/>
          <w:iCs/>
          <w:lang w:val="fr-FR"/>
        </w:rPr>
        <w:t xml:space="preserve"> intentio</w:t>
      </w:r>
      <w:r w:rsidR="00BE2687">
        <w:rPr>
          <w:rFonts w:ascii="Times New Roman" w:hAnsi="Times New Roman" w:cs="Times New Roman"/>
          <w:lang w:val="fr-FR"/>
        </w:rPr>
        <w:t xml:space="preserve"> supposant donc un </w:t>
      </w:r>
      <w:r w:rsidR="00BE2687" w:rsidRPr="00264FD0">
        <w:rPr>
          <w:rFonts w:ascii="Times New Roman" w:hAnsi="Times New Roman" w:cs="Times New Roman"/>
          <w:i/>
          <w:iCs/>
          <w:lang w:val="fr-FR"/>
        </w:rPr>
        <w:t>intentum</w:t>
      </w:r>
      <w:r w:rsidR="00BE2687" w:rsidRPr="00264FD0">
        <w:rPr>
          <w:rStyle w:val="Appelnotedebasdep"/>
          <w:rFonts w:ascii="Times New Roman" w:hAnsi="Times New Roman" w:cs="Times New Roman"/>
          <w:lang w:val="fr-FR"/>
        </w:rPr>
        <w:footnoteReference w:id="38"/>
      </w:r>
      <w:r w:rsidR="00BE2687">
        <w:rPr>
          <w:rFonts w:ascii="Times New Roman" w:hAnsi="Times New Roman" w:cs="Times New Roman"/>
          <w:lang w:val="fr-FR"/>
        </w:rPr>
        <w:t xml:space="preserve">, n’est-ce pas jouer </w:t>
      </w:r>
      <w:r w:rsidR="00BE2687" w:rsidRPr="00264FD0">
        <w:rPr>
          <w:rFonts w:ascii="Times New Roman" w:hAnsi="Times New Roman" w:cs="Times New Roman"/>
          <w:i/>
          <w:iCs/>
          <w:lang w:val="fr-FR"/>
        </w:rPr>
        <w:t>seulement</w:t>
      </w:r>
      <w:r w:rsidR="00BE2687">
        <w:rPr>
          <w:rFonts w:ascii="Times New Roman" w:hAnsi="Times New Roman" w:cs="Times New Roman"/>
          <w:lang w:val="fr-FR"/>
        </w:rPr>
        <w:t xml:space="preserve"> sur des mots et leurs radicaux, et proférer par conséquent de pures tautologies, comme peut le reprocher un philosophe analytique</w:t>
      </w:r>
      <w:r w:rsidR="00E70923">
        <w:rPr>
          <w:rStyle w:val="Appelnotedebasdep"/>
          <w:rFonts w:ascii="Times New Roman" w:hAnsi="Times New Roman" w:cs="Times New Roman"/>
          <w:lang w:val="fr-FR"/>
        </w:rPr>
        <w:footnoteReference w:id="39"/>
      </w:r>
      <w:r w:rsidR="00BE2687">
        <w:rPr>
          <w:rFonts w:ascii="Times New Roman" w:hAnsi="Times New Roman" w:cs="Times New Roman"/>
          <w:lang w:val="fr-FR"/>
        </w:rPr>
        <w:t xml:space="preserve"> ? </w:t>
      </w:r>
      <w:r w:rsidR="00722C1D">
        <w:rPr>
          <w:rFonts w:ascii="Times New Roman" w:hAnsi="Times New Roman" w:cs="Times New Roman"/>
          <w:lang w:val="fr-FR"/>
        </w:rPr>
        <w:t xml:space="preserve">Le problème est plus </w:t>
      </w:r>
      <w:r w:rsidR="000E6A36">
        <w:rPr>
          <w:rFonts w:ascii="Times New Roman" w:hAnsi="Times New Roman" w:cs="Times New Roman"/>
          <w:lang w:val="fr-FR"/>
        </w:rPr>
        <w:t>apparent</w:t>
      </w:r>
      <w:r w:rsidR="00722C1D">
        <w:rPr>
          <w:rFonts w:ascii="Times New Roman" w:hAnsi="Times New Roman" w:cs="Times New Roman"/>
          <w:lang w:val="fr-FR"/>
        </w:rPr>
        <w:t xml:space="preserve"> avec la connotation de certains mots. </w:t>
      </w:r>
      <w:r w:rsidR="00591CC6">
        <w:rPr>
          <w:rFonts w:ascii="Times New Roman" w:hAnsi="Times New Roman" w:cs="Times New Roman"/>
          <w:lang w:val="fr-FR"/>
        </w:rPr>
        <w:t xml:space="preserve">Malgré la </w:t>
      </w:r>
      <w:r w:rsidR="00020CE1">
        <w:rPr>
          <w:rFonts w:ascii="Times New Roman" w:hAnsi="Times New Roman" w:cs="Times New Roman"/>
          <w:lang w:val="fr-FR"/>
        </w:rPr>
        <w:t>justification</w:t>
      </w:r>
      <w:r w:rsidR="00591CC6">
        <w:rPr>
          <w:rFonts w:ascii="Times New Roman" w:hAnsi="Times New Roman" w:cs="Times New Roman"/>
          <w:lang w:val="fr-FR"/>
        </w:rPr>
        <w:t xml:space="preserve"> socratique du mythe philosophique, nécessaire selon Platon pour parler du monde intermédiaire entre le monde phénoménal et celui des </w:t>
      </w:r>
      <w:r w:rsidR="00020CE1">
        <w:rPr>
          <w:rFonts w:ascii="Times New Roman" w:hAnsi="Times New Roman" w:cs="Times New Roman"/>
          <w:lang w:val="fr-FR"/>
        </w:rPr>
        <w:t>i</w:t>
      </w:r>
      <w:r w:rsidR="00591CC6">
        <w:rPr>
          <w:rFonts w:ascii="Times New Roman" w:hAnsi="Times New Roman" w:cs="Times New Roman"/>
          <w:lang w:val="fr-FR"/>
        </w:rPr>
        <w:t xml:space="preserve">dées (ce que Platon appelle dans </w:t>
      </w:r>
      <w:r w:rsidR="00591CC6" w:rsidRPr="00591CC6">
        <w:rPr>
          <w:rFonts w:ascii="Times New Roman" w:hAnsi="Times New Roman" w:cs="Times New Roman"/>
          <w:i/>
          <w:iCs/>
          <w:lang w:val="fr-FR"/>
        </w:rPr>
        <w:t>Phèdre</w:t>
      </w:r>
      <w:r w:rsidR="00591CC6">
        <w:rPr>
          <w:rFonts w:ascii="Times New Roman" w:hAnsi="Times New Roman" w:cs="Times New Roman"/>
          <w:lang w:val="fr-FR"/>
        </w:rPr>
        <w:t xml:space="preserve"> le monde de l’âme), le philosophe moderne peut être gêné par l’usage récurrent des métaphores chez Husserl, en particulier cette constellation cohérente d’images, qui réunit </w:t>
      </w:r>
      <w:r w:rsidR="00D55803">
        <w:rPr>
          <w:rFonts w:ascii="Times New Roman" w:hAnsi="Times New Roman" w:cs="Times New Roman"/>
          <w:lang w:val="fr-FR"/>
        </w:rPr>
        <w:t>celle</w:t>
      </w:r>
      <w:r w:rsidR="00591CC6">
        <w:rPr>
          <w:rFonts w:ascii="Times New Roman" w:hAnsi="Times New Roman" w:cs="Times New Roman"/>
          <w:lang w:val="fr-FR"/>
        </w:rPr>
        <w:t xml:space="preserve"> de </w:t>
      </w:r>
      <w:r w:rsidR="00591CC6" w:rsidRPr="001F33FB">
        <w:rPr>
          <w:rFonts w:ascii="Times New Roman" w:hAnsi="Times New Roman" w:cs="Times New Roman"/>
          <w:i/>
          <w:iCs/>
          <w:lang w:val="fr-FR"/>
        </w:rPr>
        <w:t>pureté</w:t>
      </w:r>
      <w:r w:rsidR="00D55803">
        <w:rPr>
          <w:rFonts w:ascii="Times New Roman" w:hAnsi="Times New Roman" w:cs="Times New Roman"/>
          <w:lang w:val="fr-FR"/>
        </w:rPr>
        <w:t xml:space="preserve"> et</w:t>
      </w:r>
      <w:r w:rsidR="00591CC6">
        <w:rPr>
          <w:rFonts w:ascii="Times New Roman" w:hAnsi="Times New Roman" w:cs="Times New Roman"/>
          <w:lang w:val="fr-FR"/>
        </w:rPr>
        <w:t xml:space="preserve"> </w:t>
      </w:r>
      <w:r w:rsidR="00D55803">
        <w:rPr>
          <w:rFonts w:ascii="Times New Roman" w:hAnsi="Times New Roman" w:cs="Times New Roman"/>
          <w:lang w:val="fr-FR"/>
        </w:rPr>
        <w:t xml:space="preserve">celle </w:t>
      </w:r>
      <w:r w:rsidR="00591CC6">
        <w:rPr>
          <w:rFonts w:ascii="Times New Roman" w:hAnsi="Times New Roman" w:cs="Times New Roman"/>
          <w:lang w:val="fr-FR"/>
        </w:rPr>
        <w:t xml:space="preserve">de </w:t>
      </w:r>
      <w:r w:rsidR="00591CC6" w:rsidRPr="001F33FB">
        <w:rPr>
          <w:rFonts w:ascii="Times New Roman" w:hAnsi="Times New Roman" w:cs="Times New Roman"/>
          <w:i/>
          <w:iCs/>
          <w:lang w:val="fr-FR"/>
        </w:rPr>
        <w:t>clôture</w:t>
      </w:r>
      <w:r w:rsidR="00D55803">
        <w:rPr>
          <w:rFonts w:ascii="Times New Roman" w:hAnsi="Times New Roman" w:cs="Times New Roman"/>
          <w:lang w:val="fr-FR"/>
        </w:rPr>
        <w:t xml:space="preserve">. La </w:t>
      </w:r>
      <w:r w:rsidR="00E8623D">
        <w:rPr>
          <w:rFonts w:ascii="Times New Roman" w:hAnsi="Times New Roman" w:cs="Times New Roman"/>
          <w:lang w:val="fr-FR"/>
        </w:rPr>
        <w:t>connotation</w:t>
      </w:r>
      <w:r w:rsidR="00D55803">
        <w:rPr>
          <w:rFonts w:ascii="Times New Roman" w:hAnsi="Times New Roman" w:cs="Times New Roman"/>
          <w:lang w:val="fr-FR"/>
        </w:rPr>
        <w:t xml:space="preserve"> imaginaire du discours phénoménologique apparaît clairement </w:t>
      </w:r>
      <w:r w:rsidR="00406295">
        <w:rPr>
          <w:rFonts w:ascii="Times New Roman" w:hAnsi="Times New Roman" w:cs="Times New Roman"/>
          <w:lang w:val="fr-FR"/>
        </w:rPr>
        <w:t>quand le philosophe</w:t>
      </w:r>
      <w:r w:rsidR="00E8623D">
        <w:rPr>
          <w:rFonts w:ascii="Times New Roman" w:hAnsi="Times New Roman" w:cs="Times New Roman"/>
          <w:lang w:val="fr-FR"/>
        </w:rPr>
        <w:t xml:space="preserve"> </w:t>
      </w:r>
      <w:r w:rsidR="00406295">
        <w:rPr>
          <w:rFonts w:ascii="Times New Roman" w:hAnsi="Times New Roman" w:cs="Times New Roman"/>
          <w:lang w:val="fr-FR"/>
        </w:rPr>
        <w:t xml:space="preserve">allemand </w:t>
      </w:r>
      <w:r w:rsidR="00E8623D">
        <w:rPr>
          <w:rFonts w:ascii="Times New Roman" w:hAnsi="Times New Roman" w:cs="Times New Roman"/>
          <w:lang w:val="fr-FR"/>
        </w:rPr>
        <w:t>évoqu</w:t>
      </w:r>
      <w:r w:rsidR="00406295">
        <w:rPr>
          <w:rFonts w:ascii="Times New Roman" w:hAnsi="Times New Roman" w:cs="Times New Roman"/>
          <w:lang w:val="fr-FR"/>
        </w:rPr>
        <w:t>e</w:t>
      </w:r>
      <w:r w:rsidR="00E8623D">
        <w:rPr>
          <w:rFonts w:ascii="Times New Roman" w:hAnsi="Times New Roman" w:cs="Times New Roman"/>
          <w:lang w:val="fr-FR"/>
        </w:rPr>
        <w:t xml:space="preserve"> le</w:t>
      </w:r>
      <w:r w:rsidR="00D55803">
        <w:rPr>
          <w:rFonts w:ascii="Times New Roman" w:hAnsi="Times New Roman" w:cs="Times New Roman"/>
          <w:lang w:val="fr-FR"/>
        </w:rPr>
        <w:t xml:space="preserve"> « royaume</w:t>
      </w:r>
      <w:r w:rsidR="00406295">
        <w:rPr>
          <w:rFonts w:ascii="Times New Roman" w:hAnsi="Times New Roman" w:cs="Times New Roman"/>
          <w:lang w:val="fr-FR"/>
        </w:rPr>
        <w:t xml:space="preserve"> (</w:t>
      </w:r>
      <w:r w:rsidR="00406295" w:rsidRPr="00406295">
        <w:rPr>
          <w:rFonts w:ascii="Times New Roman" w:hAnsi="Times New Roman" w:cs="Times New Roman"/>
          <w:i/>
          <w:iCs/>
          <w:lang w:val="fr-FR"/>
        </w:rPr>
        <w:t>Reich</w:t>
      </w:r>
      <w:r w:rsidR="00406295">
        <w:rPr>
          <w:rFonts w:ascii="Times New Roman" w:hAnsi="Times New Roman" w:cs="Times New Roman"/>
          <w:lang w:val="fr-FR"/>
        </w:rPr>
        <w:t>)</w:t>
      </w:r>
      <w:r w:rsidR="00D55803">
        <w:rPr>
          <w:rFonts w:ascii="Times New Roman" w:hAnsi="Times New Roman" w:cs="Times New Roman"/>
          <w:lang w:val="fr-FR"/>
        </w:rPr>
        <w:t>, purement clos sur soi (</w:t>
      </w:r>
      <w:r w:rsidR="002C729C">
        <w:rPr>
          <w:rFonts w:ascii="Times New Roman" w:hAnsi="Times New Roman" w:cs="Times New Roman"/>
          <w:i/>
          <w:iCs/>
          <w:lang w:val="fr-FR"/>
        </w:rPr>
        <w:t>r</w:t>
      </w:r>
      <w:r w:rsidR="00D55803" w:rsidRPr="00D55803">
        <w:rPr>
          <w:rFonts w:ascii="Times New Roman" w:hAnsi="Times New Roman" w:cs="Times New Roman"/>
          <w:i/>
          <w:iCs/>
          <w:lang w:val="fr-FR"/>
        </w:rPr>
        <w:t>ein in sich geschlossen</w:t>
      </w:r>
      <w:r w:rsidR="00D55803">
        <w:rPr>
          <w:rFonts w:ascii="Times New Roman" w:hAnsi="Times New Roman" w:cs="Times New Roman"/>
          <w:lang w:val="fr-FR"/>
        </w:rPr>
        <w:t>) des phénomènes psychiques dans l’unité de leur totalité concrète », auquel doit précisément nous « livrer accès » sa phénoménologie psychologique</w:t>
      </w:r>
      <w:r w:rsidR="00D55803">
        <w:rPr>
          <w:rStyle w:val="Appelnotedebasdep"/>
          <w:rFonts w:ascii="Times New Roman" w:hAnsi="Times New Roman" w:cs="Times New Roman"/>
          <w:lang w:val="fr-FR"/>
        </w:rPr>
        <w:footnoteReference w:id="40"/>
      </w:r>
      <w:r w:rsidR="00D55803">
        <w:rPr>
          <w:rFonts w:ascii="Times New Roman" w:hAnsi="Times New Roman" w:cs="Times New Roman"/>
          <w:lang w:val="fr-FR"/>
        </w:rPr>
        <w:t>.</w:t>
      </w:r>
      <w:r w:rsidR="002C729C">
        <w:rPr>
          <w:rFonts w:ascii="Times New Roman" w:hAnsi="Times New Roman" w:cs="Times New Roman"/>
          <w:lang w:val="fr-FR"/>
        </w:rPr>
        <w:t xml:space="preserve"> </w:t>
      </w:r>
      <w:r w:rsidR="00EA46BD">
        <w:rPr>
          <w:rFonts w:ascii="Times New Roman" w:hAnsi="Times New Roman" w:cs="Times New Roman"/>
          <w:lang w:val="fr-FR"/>
        </w:rPr>
        <w:t>À</w:t>
      </w:r>
      <w:r w:rsidR="002D43FA">
        <w:rPr>
          <w:rFonts w:ascii="Times New Roman" w:hAnsi="Times New Roman" w:cs="Times New Roman"/>
          <w:lang w:val="fr-FR"/>
        </w:rPr>
        <w:t xml:space="preserve"> vrai dire, le mot </w:t>
      </w:r>
      <w:r w:rsidR="002D43FA" w:rsidRPr="00B106F2">
        <w:rPr>
          <w:rFonts w:ascii="Times New Roman" w:hAnsi="Times New Roman" w:cs="Times New Roman"/>
          <w:i/>
          <w:iCs/>
          <w:lang w:val="fr-FR"/>
        </w:rPr>
        <w:t>Reich</w:t>
      </w:r>
      <w:r w:rsidR="002D43FA">
        <w:rPr>
          <w:rFonts w:ascii="Times New Roman" w:hAnsi="Times New Roman" w:cs="Times New Roman"/>
          <w:lang w:val="fr-FR"/>
        </w:rPr>
        <w:t xml:space="preserve"> a un sens philosophique ancien qu’on retrouve dans la langue de Kant et </w:t>
      </w:r>
      <w:r w:rsidR="00EA46BD">
        <w:rPr>
          <w:rFonts w:ascii="Times New Roman" w:hAnsi="Times New Roman" w:cs="Times New Roman"/>
          <w:lang w:val="fr-FR"/>
        </w:rPr>
        <w:t xml:space="preserve">de </w:t>
      </w:r>
      <w:r w:rsidR="002D43FA">
        <w:rPr>
          <w:rFonts w:ascii="Times New Roman" w:hAnsi="Times New Roman" w:cs="Times New Roman"/>
          <w:lang w:val="fr-FR"/>
        </w:rPr>
        <w:t>Leibniz</w:t>
      </w:r>
      <w:r w:rsidR="002D43FA">
        <w:rPr>
          <w:rStyle w:val="Appelnotedebasdep"/>
          <w:rFonts w:ascii="Times New Roman" w:hAnsi="Times New Roman" w:cs="Times New Roman"/>
          <w:lang w:val="fr-FR"/>
        </w:rPr>
        <w:footnoteReference w:id="41"/>
      </w:r>
      <w:r w:rsidR="002D43FA">
        <w:rPr>
          <w:rFonts w:ascii="Times New Roman" w:hAnsi="Times New Roman" w:cs="Times New Roman"/>
          <w:lang w:val="fr-FR"/>
        </w:rPr>
        <w:t xml:space="preserve">. </w:t>
      </w:r>
      <w:r w:rsidR="00B106F2">
        <w:rPr>
          <w:rFonts w:ascii="Times New Roman" w:hAnsi="Times New Roman" w:cs="Times New Roman"/>
          <w:lang w:val="fr-FR"/>
        </w:rPr>
        <w:t xml:space="preserve">Un « royaume », dans ce langage, c’est un </w:t>
      </w:r>
      <w:r w:rsidR="00EA46BD">
        <w:rPr>
          <w:rFonts w:ascii="Times New Roman" w:hAnsi="Times New Roman" w:cs="Times New Roman"/>
          <w:lang w:val="fr-FR"/>
        </w:rPr>
        <w:t xml:space="preserve">petit </w:t>
      </w:r>
      <w:r w:rsidR="00B106F2">
        <w:rPr>
          <w:rFonts w:ascii="Times New Roman" w:hAnsi="Times New Roman" w:cs="Times New Roman"/>
          <w:lang w:val="fr-FR"/>
        </w:rPr>
        <w:t>monde (</w:t>
      </w:r>
      <w:r w:rsidR="00B106F2" w:rsidRPr="00B106F2">
        <w:rPr>
          <w:rFonts w:ascii="Times New Roman" w:hAnsi="Times New Roman" w:cs="Times New Roman"/>
          <w:i/>
          <w:iCs/>
          <w:lang w:val="fr-FR"/>
        </w:rPr>
        <w:t>Welt</w:t>
      </w:r>
      <w:r w:rsidR="00B106F2">
        <w:rPr>
          <w:rFonts w:ascii="Times New Roman" w:hAnsi="Times New Roman" w:cs="Times New Roman"/>
          <w:lang w:val="fr-FR"/>
        </w:rPr>
        <w:t xml:space="preserve">), celui que les sens perçoivent ou celui des idées, en tant que des lois ou des principes nécessaires le </w:t>
      </w:r>
      <w:r w:rsidR="00B106F2" w:rsidRPr="00B106F2">
        <w:rPr>
          <w:rFonts w:ascii="Times New Roman" w:hAnsi="Times New Roman" w:cs="Times New Roman"/>
          <w:i/>
          <w:iCs/>
          <w:lang w:val="fr-FR"/>
        </w:rPr>
        <w:t>régissent</w:t>
      </w:r>
      <w:r w:rsidR="00B106F2">
        <w:rPr>
          <w:rFonts w:ascii="Times New Roman" w:hAnsi="Times New Roman" w:cs="Times New Roman"/>
          <w:lang w:val="fr-FR"/>
        </w:rPr>
        <w:t>. Ainsi, Kant parle encore du « Royaume de la nature » (</w:t>
      </w:r>
      <w:r w:rsidR="00B106F2" w:rsidRPr="00B106F2">
        <w:rPr>
          <w:rFonts w:ascii="Times New Roman" w:hAnsi="Times New Roman" w:cs="Times New Roman"/>
          <w:i/>
          <w:iCs/>
          <w:lang w:val="fr-FR"/>
        </w:rPr>
        <w:t>Reich der Natur</w:t>
      </w:r>
      <w:r w:rsidR="00B106F2">
        <w:rPr>
          <w:rFonts w:ascii="Times New Roman" w:hAnsi="Times New Roman" w:cs="Times New Roman"/>
          <w:lang w:val="fr-FR"/>
        </w:rPr>
        <w:t>) d’après la distinction leibnizienne du « royaume » de la nature et de celui de la grâce (</w:t>
      </w:r>
      <w:r w:rsidR="00B106F2" w:rsidRPr="006F03CA">
        <w:rPr>
          <w:rFonts w:ascii="Times New Roman" w:hAnsi="Times New Roman" w:cs="Times New Roman"/>
          <w:i/>
          <w:iCs/>
          <w:lang w:val="fr-FR"/>
        </w:rPr>
        <w:t>Reich der Gnaden</w:t>
      </w:r>
      <w:r w:rsidR="006F03CA">
        <w:rPr>
          <w:rFonts w:ascii="Times New Roman" w:hAnsi="Times New Roman" w:cs="Times New Roman"/>
          <w:lang w:val="fr-FR"/>
        </w:rPr>
        <w:t xml:space="preserve">, traduisant le latin </w:t>
      </w:r>
      <w:r w:rsidR="006F03CA" w:rsidRPr="006F03CA">
        <w:rPr>
          <w:rFonts w:ascii="Times New Roman" w:hAnsi="Times New Roman" w:cs="Times New Roman"/>
          <w:i/>
          <w:iCs/>
          <w:lang w:val="fr-FR"/>
        </w:rPr>
        <w:t>regnum gratiae</w:t>
      </w:r>
      <w:r w:rsidR="00B106F2">
        <w:rPr>
          <w:rFonts w:ascii="Times New Roman" w:hAnsi="Times New Roman" w:cs="Times New Roman"/>
          <w:lang w:val="fr-FR"/>
        </w:rPr>
        <w:t xml:space="preserve">), que Kant a transformé </w:t>
      </w:r>
      <w:r w:rsidR="006F03CA">
        <w:rPr>
          <w:rFonts w:ascii="Times New Roman" w:hAnsi="Times New Roman" w:cs="Times New Roman"/>
          <w:lang w:val="fr-FR"/>
        </w:rPr>
        <w:t>en « monde moral » (</w:t>
      </w:r>
      <w:r w:rsidR="006F03CA" w:rsidRPr="006F03CA">
        <w:rPr>
          <w:rFonts w:ascii="Times New Roman" w:hAnsi="Times New Roman" w:cs="Times New Roman"/>
          <w:i/>
          <w:iCs/>
          <w:lang w:val="fr-FR"/>
        </w:rPr>
        <w:t>moralische Welt</w:t>
      </w:r>
      <w:r w:rsidR="006F03CA">
        <w:rPr>
          <w:rFonts w:ascii="Times New Roman" w:hAnsi="Times New Roman" w:cs="Times New Roman"/>
          <w:lang w:val="fr-FR"/>
        </w:rPr>
        <w:t xml:space="preserve">). </w:t>
      </w:r>
      <w:r w:rsidR="00971AF2">
        <w:rPr>
          <w:rFonts w:ascii="Times New Roman" w:hAnsi="Times New Roman" w:cs="Times New Roman"/>
          <w:lang w:val="fr-FR"/>
        </w:rPr>
        <w:t xml:space="preserve">Qui </w:t>
      </w:r>
      <w:r w:rsidR="006F03CA">
        <w:rPr>
          <w:rFonts w:ascii="Times New Roman" w:hAnsi="Times New Roman" w:cs="Times New Roman"/>
          <w:lang w:val="fr-FR"/>
        </w:rPr>
        <w:t xml:space="preserve">ou qu’est-ce qui </w:t>
      </w:r>
      <w:r w:rsidR="00971AF2">
        <w:rPr>
          <w:rFonts w:ascii="Times New Roman" w:hAnsi="Times New Roman" w:cs="Times New Roman"/>
          <w:lang w:val="fr-FR"/>
        </w:rPr>
        <w:t xml:space="preserve">« règne » </w:t>
      </w:r>
      <w:r w:rsidR="006F03CA">
        <w:rPr>
          <w:rFonts w:ascii="Times New Roman" w:hAnsi="Times New Roman" w:cs="Times New Roman"/>
          <w:lang w:val="fr-FR"/>
        </w:rPr>
        <w:t>dans le</w:t>
      </w:r>
      <w:r w:rsidR="00971AF2">
        <w:rPr>
          <w:rFonts w:ascii="Times New Roman" w:hAnsi="Times New Roman" w:cs="Times New Roman"/>
          <w:lang w:val="fr-FR"/>
        </w:rPr>
        <w:t xml:space="preserve"> « royaume »</w:t>
      </w:r>
      <w:r w:rsidR="00EA46BD">
        <w:rPr>
          <w:rFonts w:ascii="Times New Roman" w:hAnsi="Times New Roman" w:cs="Times New Roman"/>
          <w:lang w:val="fr-FR"/>
        </w:rPr>
        <w:t xml:space="preserve"> ou</w:t>
      </w:r>
      <w:r w:rsidR="00742144">
        <w:rPr>
          <w:rFonts w:ascii="Times New Roman" w:hAnsi="Times New Roman" w:cs="Times New Roman"/>
          <w:lang w:val="fr-FR"/>
        </w:rPr>
        <w:t xml:space="preserve"> </w:t>
      </w:r>
      <w:r w:rsidR="00EA46BD">
        <w:rPr>
          <w:rFonts w:ascii="Times New Roman" w:hAnsi="Times New Roman" w:cs="Times New Roman"/>
          <w:lang w:val="fr-FR"/>
        </w:rPr>
        <w:t>« </w:t>
      </w:r>
      <w:r w:rsidR="00742144">
        <w:rPr>
          <w:rFonts w:ascii="Times New Roman" w:hAnsi="Times New Roman" w:cs="Times New Roman"/>
          <w:lang w:val="fr-FR"/>
        </w:rPr>
        <w:t>monde</w:t>
      </w:r>
      <w:r w:rsidR="00EA46BD">
        <w:rPr>
          <w:rFonts w:ascii="Times New Roman" w:hAnsi="Times New Roman" w:cs="Times New Roman"/>
          <w:lang w:val="fr-FR"/>
        </w:rPr>
        <w:t> »</w:t>
      </w:r>
      <w:r w:rsidR="00742144">
        <w:rPr>
          <w:rFonts w:ascii="Times New Roman" w:hAnsi="Times New Roman" w:cs="Times New Roman"/>
          <w:lang w:val="fr-FR"/>
        </w:rPr>
        <w:t xml:space="preserve"> de la </w:t>
      </w:r>
      <w:r w:rsidR="006F03CA">
        <w:rPr>
          <w:rFonts w:ascii="Times New Roman" w:hAnsi="Times New Roman" w:cs="Times New Roman"/>
          <w:lang w:val="fr-FR"/>
        </w:rPr>
        <w:t>« </w:t>
      </w:r>
      <w:r w:rsidR="00742144">
        <w:rPr>
          <w:rFonts w:ascii="Times New Roman" w:hAnsi="Times New Roman" w:cs="Times New Roman"/>
          <w:lang w:val="fr-FR"/>
        </w:rPr>
        <w:t>pure subjectivité</w:t>
      </w:r>
      <w:r w:rsidR="006F03CA">
        <w:rPr>
          <w:rFonts w:ascii="Times New Roman" w:hAnsi="Times New Roman" w:cs="Times New Roman"/>
          <w:lang w:val="fr-FR"/>
        </w:rPr>
        <w:t> »</w:t>
      </w:r>
      <w:r w:rsidR="00742144">
        <w:rPr>
          <w:rFonts w:ascii="Times New Roman" w:hAnsi="Times New Roman" w:cs="Times New Roman"/>
          <w:lang w:val="fr-FR"/>
        </w:rPr>
        <w:t> </w:t>
      </w:r>
      <w:r w:rsidR="006F03CA">
        <w:rPr>
          <w:rFonts w:ascii="Times New Roman" w:hAnsi="Times New Roman" w:cs="Times New Roman"/>
          <w:lang w:val="fr-FR"/>
        </w:rPr>
        <w:t xml:space="preserve">phénoménologique </w:t>
      </w:r>
      <w:r w:rsidR="00742144">
        <w:rPr>
          <w:rFonts w:ascii="Times New Roman" w:hAnsi="Times New Roman" w:cs="Times New Roman"/>
          <w:lang w:val="fr-FR"/>
        </w:rPr>
        <w:t xml:space="preserve">? </w:t>
      </w:r>
      <w:r w:rsidR="006F03CA">
        <w:rPr>
          <w:rFonts w:ascii="Times New Roman" w:hAnsi="Times New Roman" w:cs="Times New Roman"/>
          <w:lang w:val="fr-FR"/>
        </w:rPr>
        <w:t>Une</w:t>
      </w:r>
      <w:r w:rsidR="00742144">
        <w:rPr>
          <w:rFonts w:ascii="Times New Roman" w:hAnsi="Times New Roman" w:cs="Times New Roman"/>
          <w:lang w:val="fr-FR"/>
        </w:rPr>
        <w:t xml:space="preserve"> réponse </w:t>
      </w:r>
      <w:r w:rsidR="006F03CA">
        <w:rPr>
          <w:rFonts w:ascii="Times New Roman" w:hAnsi="Times New Roman" w:cs="Times New Roman"/>
          <w:lang w:val="fr-FR"/>
        </w:rPr>
        <w:t>encore plus connotée d’imaginaire se trouve</w:t>
      </w:r>
      <w:r w:rsidR="00742144">
        <w:rPr>
          <w:rFonts w:ascii="Times New Roman" w:hAnsi="Times New Roman" w:cs="Times New Roman"/>
          <w:lang w:val="fr-FR"/>
        </w:rPr>
        <w:t xml:space="preserve"> dans </w:t>
      </w:r>
      <w:r w:rsidR="00742144" w:rsidRPr="00BC472F">
        <w:rPr>
          <w:rFonts w:ascii="Times New Roman" w:hAnsi="Times New Roman" w:cs="Times New Roman"/>
          <w:i/>
          <w:iCs/>
          <w:lang w:val="fr-FR"/>
        </w:rPr>
        <w:t>La Crise des sciences européennes</w:t>
      </w:r>
      <w:r w:rsidR="00742144">
        <w:rPr>
          <w:rFonts w:ascii="Times New Roman" w:hAnsi="Times New Roman" w:cs="Times New Roman"/>
          <w:lang w:val="fr-FR"/>
        </w:rPr>
        <w:t xml:space="preserve">, où Husserl explique </w:t>
      </w:r>
      <w:r w:rsidR="00BC472F">
        <w:rPr>
          <w:rFonts w:ascii="Times New Roman" w:hAnsi="Times New Roman" w:cs="Times New Roman"/>
          <w:lang w:val="fr-FR"/>
        </w:rPr>
        <w:t>que le « moi réfléchissant » (celui de la réduction phénoménologique dans son sens le plus simple), découvrant l</w:t>
      </w:r>
      <w:r w:rsidR="00495207">
        <w:rPr>
          <w:rFonts w:ascii="Times New Roman" w:hAnsi="Times New Roman" w:cs="Times New Roman"/>
          <w:lang w:val="fr-FR"/>
        </w:rPr>
        <w:t>e regard de « l’ego transcendantal »</w:t>
      </w:r>
      <w:r w:rsidR="00BC472F">
        <w:rPr>
          <w:rFonts w:ascii="Times New Roman" w:hAnsi="Times New Roman" w:cs="Times New Roman"/>
          <w:lang w:val="fr-FR"/>
        </w:rPr>
        <w:t xml:space="preserve">, </w:t>
      </w:r>
      <w:r w:rsidR="00495207">
        <w:rPr>
          <w:rFonts w:ascii="Times New Roman" w:hAnsi="Times New Roman" w:cs="Times New Roman"/>
          <w:lang w:val="fr-FR"/>
        </w:rPr>
        <w:t>se retrouve « à la porte d’entrée de ce</w:t>
      </w:r>
      <w:r w:rsidR="00BC472F">
        <w:rPr>
          <w:rFonts w:ascii="Times New Roman" w:hAnsi="Times New Roman" w:cs="Times New Roman"/>
          <w:lang w:val="fr-FR"/>
        </w:rPr>
        <w:t xml:space="preserve"> royaume des </w:t>
      </w:r>
      <w:r w:rsidR="005C3024">
        <w:rPr>
          <w:rFonts w:ascii="Times New Roman" w:hAnsi="Times New Roman" w:cs="Times New Roman"/>
          <w:lang w:val="fr-FR"/>
        </w:rPr>
        <w:t>"M</w:t>
      </w:r>
      <w:r w:rsidR="00BC472F">
        <w:rPr>
          <w:rFonts w:ascii="Times New Roman" w:hAnsi="Times New Roman" w:cs="Times New Roman"/>
          <w:lang w:val="fr-FR"/>
        </w:rPr>
        <w:t>ères de la connaissance</w:t>
      </w:r>
      <w:r w:rsidR="005C3024">
        <w:rPr>
          <w:rFonts w:ascii="Times New Roman" w:hAnsi="Times New Roman" w:cs="Times New Roman"/>
          <w:lang w:val="fr-FR"/>
        </w:rPr>
        <w:t>"</w:t>
      </w:r>
      <w:r w:rsidR="0036536D">
        <w:rPr>
          <w:rFonts w:ascii="Times New Roman" w:hAnsi="Times New Roman" w:cs="Times New Roman"/>
          <w:lang w:val="fr-FR"/>
        </w:rPr>
        <w:t xml:space="preserve"> </w:t>
      </w:r>
      <w:r w:rsidR="0036536D">
        <w:rPr>
          <w:rFonts w:ascii="Times New Roman" w:hAnsi="Times New Roman" w:cs="Times New Roman"/>
          <w:lang w:val="fr-FR"/>
        </w:rPr>
        <w:lastRenderedPageBreak/>
        <w:t>que nul n’a encore foulé</w:t>
      </w:r>
      <w:r w:rsidR="005C3024">
        <w:rPr>
          <w:rStyle w:val="Appelnotedebasdep"/>
          <w:rFonts w:ascii="Times New Roman" w:hAnsi="Times New Roman" w:cs="Times New Roman"/>
          <w:lang w:val="fr-FR"/>
        </w:rPr>
        <w:footnoteReference w:id="42"/>
      </w:r>
      <w:r w:rsidR="00BC472F">
        <w:rPr>
          <w:rFonts w:ascii="Times New Roman" w:hAnsi="Times New Roman" w:cs="Times New Roman"/>
          <w:lang w:val="fr-FR"/>
        </w:rPr>
        <w:t xml:space="preserve"> ». </w:t>
      </w:r>
      <w:r w:rsidR="002C729C">
        <w:rPr>
          <w:rFonts w:ascii="Times New Roman" w:hAnsi="Times New Roman" w:cs="Times New Roman"/>
          <w:lang w:val="fr-FR"/>
        </w:rPr>
        <w:t>L’expression « </w:t>
      </w:r>
      <w:r w:rsidR="00E8623D">
        <w:rPr>
          <w:rFonts w:ascii="Times New Roman" w:hAnsi="Times New Roman" w:cs="Times New Roman"/>
          <w:lang w:val="fr-FR"/>
        </w:rPr>
        <w:t>connotation</w:t>
      </w:r>
      <w:r w:rsidR="002C729C">
        <w:rPr>
          <w:rFonts w:ascii="Times New Roman" w:hAnsi="Times New Roman" w:cs="Times New Roman"/>
          <w:lang w:val="fr-FR"/>
        </w:rPr>
        <w:t xml:space="preserve"> imaginaire »</w:t>
      </w:r>
      <w:r w:rsidR="00020CE1">
        <w:rPr>
          <w:rFonts w:ascii="Times New Roman" w:hAnsi="Times New Roman" w:cs="Times New Roman"/>
          <w:lang w:val="fr-FR"/>
        </w:rPr>
        <w:t xml:space="preserve"> </w:t>
      </w:r>
      <w:r w:rsidR="00742144">
        <w:rPr>
          <w:rFonts w:ascii="Times New Roman" w:hAnsi="Times New Roman" w:cs="Times New Roman"/>
          <w:lang w:val="fr-FR"/>
        </w:rPr>
        <w:t xml:space="preserve">que nous employons </w:t>
      </w:r>
      <w:r w:rsidR="00BC472F">
        <w:rPr>
          <w:rFonts w:ascii="Times New Roman" w:hAnsi="Times New Roman" w:cs="Times New Roman"/>
          <w:lang w:val="fr-FR"/>
        </w:rPr>
        <w:t xml:space="preserve">pour de tels mots </w:t>
      </w:r>
      <w:r w:rsidR="002C729C">
        <w:rPr>
          <w:rFonts w:ascii="Times New Roman" w:hAnsi="Times New Roman" w:cs="Times New Roman"/>
          <w:lang w:val="fr-FR"/>
        </w:rPr>
        <w:t>ne signifie pas que la rationalité d</w:t>
      </w:r>
      <w:r w:rsidR="00BC472F">
        <w:rPr>
          <w:rFonts w:ascii="Times New Roman" w:hAnsi="Times New Roman" w:cs="Times New Roman"/>
          <w:lang w:val="fr-FR"/>
        </w:rPr>
        <w:t>e</w:t>
      </w:r>
      <w:r w:rsidR="007E5B3E">
        <w:rPr>
          <w:rFonts w:ascii="Times New Roman" w:hAnsi="Times New Roman" w:cs="Times New Roman"/>
          <w:lang w:val="fr-FR"/>
        </w:rPr>
        <w:t xml:space="preserve"> ce</w:t>
      </w:r>
      <w:r w:rsidR="00BC472F">
        <w:rPr>
          <w:rFonts w:ascii="Times New Roman" w:hAnsi="Times New Roman" w:cs="Times New Roman"/>
          <w:lang w:val="fr-FR"/>
        </w:rPr>
        <w:t>s</w:t>
      </w:r>
      <w:r w:rsidR="002C729C">
        <w:rPr>
          <w:rFonts w:ascii="Times New Roman" w:hAnsi="Times New Roman" w:cs="Times New Roman"/>
          <w:lang w:val="fr-FR"/>
        </w:rPr>
        <w:t xml:space="preserve"> propos doive être nécessairement remise en question</w:t>
      </w:r>
      <w:r w:rsidR="00742144">
        <w:rPr>
          <w:rFonts w:ascii="Times New Roman" w:hAnsi="Times New Roman" w:cs="Times New Roman"/>
          <w:lang w:val="fr-FR"/>
        </w:rPr>
        <w:t xml:space="preserve"> (dans la perspective d’un Ernst Cassirer par exemple)</w:t>
      </w:r>
      <w:r w:rsidR="00BC472F">
        <w:rPr>
          <w:rFonts w:ascii="Times New Roman" w:hAnsi="Times New Roman" w:cs="Times New Roman"/>
          <w:lang w:val="fr-FR"/>
        </w:rPr>
        <w:t> : notre</w:t>
      </w:r>
      <w:r w:rsidR="00742144">
        <w:rPr>
          <w:rFonts w:ascii="Times New Roman" w:hAnsi="Times New Roman" w:cs="Times New Roman"/>
          <w:lang w:val="fr-FR"/>
        </w:rPr>
        <w:t xml:space="preserve"> expression</w:t>
      </w:r>
      <w:r w:rsidR="002C729C">
        <w:rPr>
          <w:rFonts w:ascii="Times New Roman" w:hAnsi="Times New Roman" w:cs="Times New Roman"/>
          <w:lang w:val="fr-FR"/>
        </w:rPr>
        <w:t xml:space="preserve"> rappelle seulement que le langage métaphorique peut toujours </w:t>
      </w:r>
      <w:r w:rsidR="00742144">
        <w:rPr>
          <w:rFonts w:ascii="Times New Roman" w:hAnsi="Times New Roman" w:cs="Times New Roman"/>
          <w:lang w:val="fr-FR"/>
        </w:rPr>
        <w:t xml:space="preserve">et légitimement </w:t>
      </w:r>
      <w:r w:rsidR="002C729C">
        <w:rPr>
          <w:rFonts w:ascii="Times New Roman" w:hAnsi="Times New Roman" w:cs="Times New Roman"/>
          <w:lang w:val="fr-FR"/>
        </w:rPr>
        <w:t>susciter l’interrogation du philosophe</w:t>
      </w:r>
      <w:r w:rsidR="00BC472F">
        <w:rPr>
          <w:rFonts w:ascii="Times New Roman" w:hAnsi="Times New Roman" w:cs="Times New Roman"/>
          <w:lang w:val="fr-FR"/>
        </w:rPr>
        <w:t xml:space="preserve">, surtout quand la métaphore devient clairement celle d’un langage </w:t>
      </w:r>
      <w:r w:rsidR="00711B51">
        <w:rPr>
          <w:rFonts w:ascii="Times New Roman" w:hAnsi="Times New Roman" w:cs="Times New Roman"/>
          <w:lang w:val="fr-FR"/>
        </w:rPr>
        <w:t xml:space="preserve">plus </w:t>
      </w:r>
      <w:r w:rsidR="00BC472F">
        <w:rPr>
          <w:rFonts w:ascii="Times New Roman" w:hAnsi="Times New Roman" w:cs="Times New Roman"/>
          <w:lang w:val="fr-FR"/>
        </w:rPr>
        <w:t>mythologisant</w:t>
      </w:r>
      <w:r w:rsidR="00711B51">
        <w:rPr>
          <w:rFonts w:ascii="Times New Roman" w:hAnsi="Times New Roman" w:cs="Times New Roman"/>
          <w:lang w:val="fr-FR"/>
        </w:rPr>
        <w:t xml:space="preserve"> que composé de raisonnements logiques</w:t>
      </w:r>
      <w:r w:rsidR="002C729C">
        <w:rPr>
          <w:rFonts w:ascii="Times New Roman" w:hAnsi="Times New Roman" w:cs="Times New Roman"/>
          <w:lang w:val="fr-FR"/>
        </w:rPr>
        <w:t>.</w:t>
      </w:r>
      <w:r w:rsidR="00511B48">
        <w:rPr>
          <w:rFonts w:ascii="Times New Roman" w:hAnsi="Times New Roman" w:cs="Times New Roman"/>
          <w:lang w:val="fr-FR"/>
        </w:rPr>
        <w:t xml:space="preserve"> Cette </w:t>
      </w:r>
      <w:r w:rsidR="00511B48" w:rsidRPr="000A7CD9">
        <w:rPr>
          <w:rFonts w:ascii="Times New Roman" w:hAnsi="Times New Roman" w:cs="Times New Roman"/>
          <w:i/>
          <w:iCs/>
          <w:lang w:val="fr-FR"/>
        </w:rPr>
        <w:t>clôture</w:t>
      </w:r>
      <w:r w:rsidR="00511B48">
        <w:rPr>
          <w:rFonts w:ascii="Times New Roman" w:hAnsi="Times New Roman" w:cs="Times New Roman"/>
          <w:lang w:val="fr-FR"/>
        </w:rPr>
        <w:t xml:space="preserve"> du psychique</w:t>
      </w:r>
      <w:r w:rsidR="000A7CD9">
        <w:rPr>
          <w:rFonts w:ascii="Times New Roman" w:hAnsi="Times New Roman" w:cs="Times New Roman"/>
          <w:lang w:val="fr-FR"/>
        </w:rPr>
        <w:t xml:space="preserve">, qui permet de penser sa </w:t>
      </w:r>
      <w:r w:rsidR="000A7CD9" w:rsidRPr="000A7CD9">
        <w:rPr>
          <w:rFonts w:ascii="Times New Roman" w:hAnsi="Times New Roman" w:cs="Times New Roman"/>
          <w:i/>
          <w:iCs/>
          <w:lang w:val="fr-FR"/>
        </w:rPr>
        <w:t>pureté</w:t>
      </w:r>
      <w:r w:rsidR="000A7CD9">
        <w:rPr>
          <w:rFonts w:ascii="Times New Roman" w:hAnsi="Times New Roman" w:cs="Times New Roman"/>
          <w:lang w:val="fr-FR"/>
        </w:rPr>
        <w:t xml:space="preserve"> même,</w:t>
      </w:r>
      <w:r w:rsidR="001C7B3C">
        <w:rPr>
          <w:rFonts w:ascii="Times New Roman" w:hAnsi="Times New Roman" w:cs="Times New Roman"/>
          <w:lang w:val="fr-FR"/>
        </w:rPr>
        <w:t xml:space="preserve"> est dans l’esprit du phénoménologue l’envers de la conception de la nature comme « monde clos » (</w:t>
      </w:r>
      <w:r w:rsidR="001C7B3C" w:rsidRPr="000A7CD9">
        <w:rPr>
          <w:rFonts w:ascii="Times New Roman" w:hAnsi="Times New Roman" w:cs="Times New Roman"/>
          <w:i/>
          <w:iCs/>
          <w:lang w:val="fr-FR"/>
        </w:rPr>
        <w:t>geschlossen Welt</w:t>
      </w:r>
      <w:r w:rsidR="001C7B3C">
        <w:rPr>
          <w:rFonts w:ascii="Times New Roman" w:hAnsi="Times New Roman" w:cs="Times New Roman"/>
          <w:lang w:val="fr-FR"/>
        </w:rPr>
        <w:t xml:space="preserve">), </w:t>
      </w:r>
      <w:r w:rsidR="000A7CD9">
        <w:rPr>
          <w:rFonts w:ascii="Times New Roman" w:hAnsi="Times New Roman" w:cs="Times New Roman"/>
          <w:lang w:val="fr-FR"/>
        </w:rPr>
        <w:t xml:space="preserve">conception </w:t>
      </w:r>
      <w:r w:rsidR="001C7B3C">
        <w:rPr>
          <w:rFonts w:ascii="Times New Roman" w:hAnsi="Times New Roman" w:cs="Times New Roman"/>
          <w:lang w:val="fr-FR"/>
        </w:rPr>
        <w:t>qui caractérise la science voire la philosophie moderne</w:t>
      </w:r>
      <w:r w:rsidR="000A7CD9">
        <w:rPr>
          <w:rFonts w:ascii="Times New Roman" w:hAnsi="Times New Roman" w:cs="Times New Roman"/>
          <w:lang w:val="fr-FR"/>
        </w:rPr>
        <w:t>s et</w:t>
      </w:r>
      <w:r w:rsidR="001C7B3C">
        <w:rPr>
          <w:rFonts w:ascii="Times New Roman" w:hAnsi="Times New Roman" w:cs="Times New Roman"/>
          <w:lang w:val="fr-FR"/>
        </w:rPr>
        <w:t xml:space="preserve"> que Husserl critique avec les mêmes termes métaphoriques </w:t>
      </w:r>
      <w:r w:rsidR="000A7CD9">
        <w:rPr>
          <w:rFonts w:ascii="Times New Roman" w:hAnsi="Times New Roman" w:cs="Times New Roman"/>
          <w:lang w:val="fr-FR"/>
        </w:rPr>
        <w:t>au début de</w:t>
      </w:r>
      <w:r w:rsidR="001C7B3C">
        <w:rPr>
          <w:rFonts w:ascii="Times New Roman" w:hAnsi="Times New Roman" w:cs="Times New Roman"/>
          <w:lang w:val="fr-FR"/>
        </w:rPr>
        <w:t xml:space="preserve"> </w:t>
      </w:r>
      <w:r w:rsidR="001C7B3C" w:rsidRPr="000A7CD9">
        <w:rPr>
          <w:rFonts w:ascii="Times New Roman" w:hAnsi="Times New Roman" w:cs="Times New Roman"/>
          <w:i/>
          <w:iCs/>
          <w:lang w:val="fr-FR"/>
        </w:rPr>
        <w:t>La crise de l’humanité européenne et la philosophie</w:t>
      </w:r>
      <w:r w:rsidR="001C7B3C">
        <w:rPr>
          <w:rFonts w:ascii="Times New Roman" w:hAnsi="Times New Roman" w:cs="Times New Roman"/>
          <w:lang w:val="fr-FR"/>
        </w:rPr>
        <w:t xml:space="preserve"> </w:t>
      </w:r>
      <w:r w:rsidR="000A7CD9">
        <w:rPr>
          <w:rFonts w:ascii="Times New Roman" w:hAnsi="Times New Roman" w:cs="Times New Roman"/>
          <w:lang w:val="fr-FR"/>
        </w:rPr>
        <w:t>(1935-1936)</w:t>
      </w:r>
      <w:r w:rsidR="000A7CD9">
        <w:rPr>
          <w:rStyle w:val="Appelnotedebasdep"/>
          <w:rFonts w:ascii="Times New Roman" w:hAnsi="Times New Roman" w:cs="Times New Roman"/>
          <w:lang w:val="fr-FR"/>
        </w:rPr>
        <w:footnoteReference w:id="43"/>
      </w:r>
      <w:r w:rsidR="000A7CD9">
        <w:rPr>
          <w:rFonts w:ascii="Times New Roman" w:hAnsi="Times New Roman" w:cs="Times New Roman"/>
          <w:lang w:val="fr-FR"/>
        </w:rPr>
        <w:t>.</w:t>
      </w:r>
      <w:r w:rsidR="00FB6D25">
        <w:rPr>
          <w:rFonts w:ascii="Times New Roman" w:hAnsi="Times New Roman" w:cs="Times New Roman"/>
          <w:lang w:val="fr-FR"/>
        </w:rPr>
        <w:t xml:space="preserve"> Or on peut non seulement douter qu’une « phénoménologie psychologique, toute proche de la pensée naturelle » soit « un premier degré propédeutique », comme l’affirme Husserl, « pour qui voudrait s’élever jusqu’à la compréhension de la phénoménologie philosophique » comprise comme une </w:t>
      </w:r>
      <w:r w:rsidR="00020CE1">
        <w:rPr>
          <w:rFonts w:ascii="Times New Roman" w:hAnsi="Times New Roman" w:cs="Times New Roman"/>
          <w:lang w:val="fr-FR"/>
        </w:rPr>
        <w:t xml:space="preserve">orientation opposée de la </w:t>
      </w:r>
      <w:r w:rsidR="00FB6D25">
        <w:rPr>
          <w:rFonts w:ascii="Times New Roman" w:hAnsi="Times New Roman" w:cs="Times New Roman"/>
          <w:lang w:val="fr-FR"/>
        </w:rPr>
        <w:t>pensée, mais on peut aussi refuser le dualisme sous-jacent à ce langage philosophique, puisqu’il présente le paradoxe de justifier le problème qu’il veut résoudre</w:t>
      </w:r>
      <w:r w:rsidR="00F7081D">
        <w:rPr>
          <w:rStyle w:val="Appelnotedebasdep"/>
          <w:rFonts w:ascii="Times New Roman" w:hAnsi="Times New Roman" w:cs="Times New Roman"/>
          <w:lang w:val="fr-FR"/>
        </w:rPr>
        <w:footnoteReference w:id="44"/>
      </w:r>
      <w:r w:rsidR="00FB6D25">
        <w:rPr>
          <w:rFonts w:ascii="Times New Roman" w:hAnsi="Times New Roman" w:cs="Times New Roman"/>
          <w:lang w:val="fr-FR"/>
        </w:rPr>
        <w:t>.</w:t>
      </w:r>
      <w:r w:rsidR="002E1B55">
        <w:rPr>
          <w:rFonts w:ascii="Times New Roman" w:hAnsi="Times New Roman" w:cs="Times New Roman"/>
          <w:lang w:val="fr-FR"/>
        </w:rPr>
        <w:t xml:space="preserve"> On comprend en effet que le mot « phénomène » n’ait pas nécessairement le sens d’extériorité que nous lui attachons spontanément (« naturellement » dit Husserl), avant la réflexion et la réduction phénoménologique. Mais au stade de simple « réflexion naturelle », la psychologie phénoménologique ne fait qu’objectiver les faits psychiques, et retombe donc dans une forme subtile de dualisme. </w:t>
      </w:r>
      <w:r w:rsidR="00106DDD">
        <w:rPr>
          <w:rFonts w:ascii="Times New Roman" w:hAnsi="Times New Roman" w:cs="Times New Roman"/>
          <w:lang w:val="fr-FR"/>
        </w:rPr>
        <w:t>Même croire qu’on puisse faire « abstraction de toutes les fonctions de l’âme qui sont liées à l’organisme physiologique » est l’expression d’un dualisme</w:t>
      </w:r>
      <w:r w:rsidR="00020CE1">
        <w:rPr>
          <w:rFonts w:ascii="Times New Roman" w:hAnsi="Times New Roman" w:cs="Times New Roman"/>
          <w:lang w:val="fr-FR"/>
        </w:rPr>
        <w:t xml:space="preserve"> (</w:t>
      </w:r>
      <w:r w:rsidR="00106DDD">
        <w:rPr>
          <w:rFonts w:ascii="Times New Roman" w:hAnsi="Times New Roman" w:cs="Times New Roman"/>
          <w:lang w:val="fr-FR"/>
        </w:rPr>
        <w:t>non pas des substances mais des phénomènes</w:t>
      </w:r>
      <w:r w:rsidR="000C453A">
        <w:rPr>
          <w:rStyle w:val="Appelnotedebasdep"/>
          <w:rFonts w:ascii="Times New Roman" w:hAnsi="Times New Roman" w:cs="Times New Roman"/>
          <w:lang w:val="fr-FR"/>
        </w:rPr>
        <w:footnoteReference w:id="45"/>
      </w:r>
      <w:r w:rsidR="00020CE1">
        <w:rPr>
          <w:rFonts w:ascii="Times New Roman" w:hAnsi="Times New Roman" w:cs="Times New Roman"/>
          <w:lang w:val="fr-FR"/>
        </w:rPr>
        <w:t>)</w:t>
      </w:r>
      <w:r w:rsidR="00106DDD">
        <w:rPr>
          <w:rFonts w:ascii="Times New Roman" w:hAnsi="Times New Roman" w:cs="Times New Roman"/>
          <w:lang w:val="fr-FR"/>
        </w:rPr>
        <w:t xml:space="preserve">. </w:t>
      </w:r>
      <w:r w:rsidR="002E1B55">
        <w:rPr>
          <w:rFonts w:ascii="Times New Roman" w:hAnsi="Times New Roman" w:cs="Times New Roman"/>
          <w:lang w:val="fr-FR"/>
        </w:rPr>
        <w:t xml:space="preserve">Au naturalisme, Husserl </w:t>
      </w:r>
      <w:r w:rsidR="00020CE1">
        <w:rPr>
          <w:rFonts w:ascii="Times New Roman" w:hAnsi="Times New Roman" w:cs="Times New Roman"/>
          <w:lang w:val="fr-FR"/>
        </w:rPr>
        <w:t xml:space="preserve">a fini par </w:t>
      </w:r>
      <w:r w:rsidR="002E1B55">
        <w:rPr>
          <w:rFonts w:ascii="Times New Roman" w:hAnsi="Times New Roman" w:cs="Times New Roman"/>
          <w:lang w:val="fr-FR"/>
        </w:rPr>
        <w:t>oppose</w:t>
      </w:r>
      <w:r w:rsidR="00020CE1">
        <w:rPr>
          <w:rFonts w:ascii="Times New Roman" w:hAnsi="Times New Roman" w:cs="Times New Roman"/>
          <w:lang w:val="fr-FR"/>
        </w:rPr>
        <w:t>r</w:t>
      </w:r>
      <w:r w:rsidR="002E1B55">
        <w:rPr>
          <w:rFonts w:ascii="Times New Roman" w:hAnsi="Times New Roman" w:cs="Times New Roman"/>
          <w:lang w:val="fr-FR"/>
        </w:rPr>
        <w:t xml:space="preserve"> </w:t>
      </w:r>
      <w:r w:rsidR="000C453A" w:rsidRPr="000C453A">
        <w:rPr>
          <w:rFonts w:ascii="Times New Roman" w:hAnsi="Times New Roman" w:cs="Times New Roman"/>
          <w:i/>
          <w:iCs/>
          <w:lang w:val="fr-FR"/>
        </w:rPr>
        <w:t>philosophiquement</w:t>
      </w:r>
      <w:r w:rsidR="000C453A">
        <w:rPr>
          <w:rFonts w:ascii="Times New Roman" w:hAnsi="Times New Roman" w:cs="Times New Roman"/>
          <w:lang w:val="fr-FR"/>
        </w:rPr>
        <w:t xml:space="preserve"> </w:t>
      </w:r>
      <w:r w:rsidR="002E1B55">
        <w:rPr>
          <w:rFonts w:ascii="Times New Roman" w:hAnsi="Times New Roman" w:cs="Times New Roman"/>
          <w:lang w:val="fr-FR"/>
        </w:rPr>
        <w:t>un idéalisme</w:t>
      </w:r>
      <w:r w:rsidR="00106DDD">
        <w:rPr>
          <w:rFonts w:ascii="Times New Roman" w:hAnsi="Times New Roman" w:cs="Times New Roman"/>
          <w:lang w:val="fr-FR"/>
        </w:rPr>
        <w:t xml:space="preserve"> qui, conduit jusqu’au bout de sa logique, rejoint ce à quoi il s’oppose.</w:t>
      </w:r>
    </w:p>
    <w:p w14:paraId="342AA8B0" w14:textId="73118D20" w:rsidR="000C453A" w:rsidRDefault="000C453A" w:rsidP="004E0EF4">
      <w:pPr>
        <w:jc w:val="both"/>
        <w:rPr>
          <w:rFonts w:ascii="Times New Roman" w:hAnsi="Times New Roman" w:cs="Times New Roman"/>
          <w:lang w:val="fr-FR"/>
        </w:rPr>
      </w:pPr>
      <w:r>
        <w:rPr>
          <w:rFonts w:ascii="Times New Roman" w:hAnsi="Times New Roman" w:cs="Times New Roman"/>
          <w:lang w:val="fr-FR"/>
        </w:rPr>
        <w:lastRenderedPageBreak/>
        <w:t xml:space="preserve">     Toute l’histoire de la philosophie l’enseigne : </w:t>
      </w:r>
      <w:r w:rsidR="00D85506">
        <w:rPr>
          <w:rFonts w:ascii="Times New Roman" w:hAnsi="Times New Roman" w:cs="Times New Roman"/>
          <w:lang w:val="fr-FR"/>
        </w:rPr>
        <w:t>tout</w:t>
      </w:r>
      <w:r>
        <w:rPr>
          <w:rFonts w:ascii="Times New Roman" w:hAnsi="Times New Roman" w:cs="Times New Roman"/>
          <w:lang w:val="fr-FR"/>
        </w:rPr>
        <w:t xml:space="preserve"> dualisme est problématique du point de vue ontologique</w:t>
      </w:r>
      <w:r w:rsidR="00EA46BD">
        <w:rPr>
          <w:rStyle w:val="Appelnotedebasdep"/>
          <w:rFonts w:ascii="Times New Roman" w:hAnsi="Times New Roman" w:cs="Times New Roman"/>
          <w:lang w:val="fr-FR"/>
        </w:rPr>
        <w:footnoteReference w:id="46"/>
      </w:r>
      <w:r w:rsidR="00D85506">
        <w:rPr>
          <w:rFonts w:ascii="Times New Roman" w:hAnsi="Times New Roman" w:cs="Times New Roman"/>
          <w:lang w:val="fr-FR"/>
        </w:rPr>
        <w:t>. La séparation ontologique que propose Husserl entre deux domaines d’objets (« purement » subjectifs ou objectifs, immanents ou transcendants), même comme méthode</w:t>
      </w:r>
      <w:r w:rsidR="001737E0">
        <w:rPr>
          <w:rFonts w:ascii="Times New Roman" w:hAnsi="Times New Roman" w:cs="Times New Roman"/>
          <w:lang w:val="fr-FR"/>
        </w:rPr>
        <w:t xml:space="preserve"> intuitive</w:t>
      </w:r>
      <w:r w:rsidR="00D85506">
        <w:rPr>
          <w:rFonts w:ascii="Times New Roman" w:hAnsi="Times New Roman" w:cs="Times New Roman"/>
          <w:lang w:val="fr-FR"/>
        </w:rPr>
        <w:t xml:space="preserve">, laisse difficilement comprendre comment sa philosophie peut surmonter </w:t>
      </w:r>
      <w:r w:rsidR="00D85506" w:rsidRPr="00D85506">
        <w:rPr>
          <w:rFonts w:ascii="Times New Roman" w:hAnsi="Times New Roman" w:cs="Times New Roman"/>
          <w:i/>
          <w:iCs/>
          <w:lang w:val="fr-FR"/>
        </w:rPr>
        <w:t>in fine</w:t>
      </w:r>
      <w:r w:rsidR="00D85506">
        <w:rPr>
          <w:rFonts w:ascii="Times New Roman" w:hAnsi="Times New Roman" w:cs="Times New Roman"/>
          <w:lang w:val="fr-FR"/>
        </w:rPr>
        <w:t xml:space="preserve"> cette séparation. </w:t>
      </w:r>
      <w:r w:rsidR="002507E5">
        <w:rPr>
          <w:rFonts w:ascii="Times New Roman" w:hAnsi="Times New Roman" w:cs="Times New Roman"/>
          <w:lang w:val="fr-FR"/>
        </w:rPr>
        <w:t xml:space="preserve">D’ailleurs </w:t>
      </w:r>
      <w:r w:rsidR="00D85506">
        <w:rPr>
          <w:rFonts w:ascii="Times New Roman" w:hAnsi="Times New Roman" w:cs="Times New Roman"/>
          <w:lang w:val="fr-FR"/>
        </w:rPr>
        <w:t>Husserl le reconnaissait lui-même</w:t>
      </w:r>
      <w:r w:rsidR="00D85506">
        <w:rPr>
          <w:rStyle w:val="Appelnotedebasdep"/>
          <w:rFonts w:ascii="Times New Roman" w:hAnsi="Times New Roman" w:cs="Times New Roman"/>
          <w:lang w:val="fr-FR"/>
        </w:rPr>
        <w:footnoteReference w:id="47"/>
      </w:r>
      <w:r w:rsidR="00D85506">
        <w:rPr>
          <w:rFonts w:ascii="Times New Roman" w:hAnsi="Times New Roman" w:cs="Times New Roman"/>
          <w:lang w:val="fr-FR"/>
        </w:rPr>
        <w:t>.</w:t>
      </w:r>
      <w:r w:rsidR="008D3C99">
        <w:rPr>
          <w:rFonts w:ascii="Times New Roman" w:hAnsi="Times New Roman" w:cs="Times New Roman"/>
          <w:lang w:val="fr-FR"/>
        </w:rPr>
        <w:t xml:space="preserve"> Le même dualisme ontologique s’exprime à travers la métaphore géographique des « régions » de l’étant créée par Husserl, et l’on peut </w:t>
      </w:r>
      <w:r w:rsidR="00F6088E">
        <w:rPr>
          <w:rFonts w:ascii="Times New Roman" w:hAnsi="Times New Roman" w:cs="Times New Roman"/>
          <w:lang w:val="fr-FR"/>
        </w:rPr>
        <w:t>même</w:t>
      </w:r>
      <w:r w:rsidR="008D3C99">
        <w:rPr>
          <w:rFonts w:ascii="Times New Roman" w:hAnsi="Times New Roman" w:cs="Times New Roman"/>
          <w:lang w:val="fr-FR"/>
        </w:rPr>
        <w:t xml:space="preserve"> s’interroger sur les limites de la distinction fondamentale entre l’ontologique et l’ontique</w:t>
      </w:r>
      <w:r w:rsidR="00F6088E">
        <w:rPr>
          <w:rFonts w:ascii="Times New Roman" w:hAnsi="Times New Roman" w:cs="Times New Roman"/>
          <w:lang w:val="fr-FR"/>
        </w:rPr>
        <w:t xml:space="preserve"> recouvrant celle de l’essence et de l’existence</w:t>
      </w:r>
      <w:r w:rsidR="008D3C99">
        <w:rPr>
          <w:rFonts w:ascii="Times New Roman" w:hAnsi="Times New Roman" w:cs="Times New Roman"/>
          <w:lang w:val="fr-FR"/>
        </w:rPr>
        <w:t xml:space="preserve">, surtout </w:t>
      </w:r>
      <w:r w:rsidR="00F6088E">
        <w:rPr>
          <w:rFonts w:ascii="Times New Roman" w:hAnsi="Times New Roman" w:cs="Times New Roman"/>
          <w:lang w:val="fr-FR"/>
        </w:rPr>
        <w:t>dans les développements que</w:t>
      </w:r>
      <w:r w:rsidR="008D3C99">
        <w:rPr>
          <w:rFonts w:ascii="Times New Roman" w:hAnsi="Times New Roman" w:cs="Times New Roman"/>
          <w:lang w:val="fr-FR"/>
        </w:rPr>
        <w:t xml:space="preserve"> Heidegger</w:t>
      </w:r>
      <w:r w:rsidR="00F6088E">
        <w:rPr>
          <w:rFonts w:ascii="Times New Roman" w:hAnsi="Times New Roman" w:cs="Times New Roman"/>
          <w:lang w:val="fr-FR"/>
        </w:rPr>
        <w:t xml:space="preserve"> a donnés à ces concepts</w:t>
      </w:r>
      <w:r w:rsidR="008D3C99">
        <w:rPr>
          <w:rFonts w:ascii="Times New Roman" w:hAnsi="Times New Roman" w:cs="Times New Roman"/>
          <w:lang w:val="fr-FR"/>
        </w:rPr>
        <w:t>.</w:t>
      </w:r>
      <w:r w:rsidR="00F6088E">
        <w:rPr>
          <w:rFonts w:ascii="Times New Roman" w:hAnsi="Times New Roman" w:cs="Times New Roman"/>
          <w:lang w:val="fr-FR"/>
        </w:rPr>
        <w:t xml:space="preserve"> </w:t>
      </w:r>
      <w:r w:rsidR="0031056E">
        <w:rPr>
          <w:rFonts w:ascii="Times New Roman" w:hAnsi="Times New Roman" w:cs="Times New Roman"/>
          <w:lang w:val="fr-FR"/>
        </w:rPr>
        <w:t xml:space="preserve">Cette distinction n’est-elle pas surtout pour les phénoménologues le moyen de formuler des propositions qui sont de pures tautologies ? </w:t>
      </w:r>
      <w:r w:rsidR="00F6088E">
        <w:rPr>
          <w:rFonts w:ascii="Times New Roman" w:hAnsi="Times New Roman" w:cs="Times New Roman"/>
          <w:lang w:val="fr-FR"/>
        </w:rPr>
        <w:t>Comment en effet distinguer mode d’être et régions de l’étant comme si l’ontologique, comme l’ontique, ne supposait pas une donation de sens, une signification</w:t>
      </w:r>
      <w:r w:rsidR="00020CE1">
        <w:rPr>
          <w:rFonts w:ascii="Times New Roman" w:hAnsi="Times New Roman" w:cs="Times New Roman"/>
          <w:lang w:val="fr-FR"/>
        </w:rPr>
        <w:t> ?</w:t>
      </w:r>
      <w:r w:rsidR="00CF3B25">
        <w:rPr>
          <w:rFonts w:ascii="Times New Roman" w:hAnsi="Times New Roman" w:cs="Times New Roman"/>
          <w:lang w:val="fr-FR"/>
        </w:rPr>
        <w:t xml:space="preserve"> </w:t>
      </w:r>
      <w:r w:rsidR="0031056E">
        <w:rPr>
          <w:rFonts w:ascii="Times New Roman" w:hAnsi="Times New Roman" w:cs="Times New Roman"/>
          <w:lang w:val="fr-FR"/>
        </w:rPr>
        <w:t xml:space="preserve">Comprises comme la méthode d’une psychologie (dite pure), </w:t>
      </w:r>
      <w:r w:rsidR="00CF3B25">
        <w:rPr>
          <w:rFonts w:ascii="Times New Roman" w:hAnsi="Times New Roman" w:cs="Times New Roman"/>
          <w:lang w:val="fr-FR"/>
        </w:rPr>
        <w:t xml:space="preserve">épochè et réduction </w:t>
      </w:r>
      <w:r w:rsidR="0031056E">
        <w:rPr>
          <w:rFonts w:ascii="Times New Roman" w:hAnsi="Times New Roman" w:cs="Times New Roman"/>
          <w:lang w:val="fr-FR"/>
        </w:rPr>
        <w:t>n’impliquent-elles pas la même donation de sens que l’attitude naturelle-objectivante, si la notion d</w:t>
      </w:r>
      <w:proofErr w:type="gramStart"/>
      <w:r w:rsidR="0031056E">
        <w:rPr>
          <w:rFonts w:ascii="Times New Roman" w:hAnsi="Times New Roman" w:cs="Times New Roman"/>
          <w:lang w:val="fr-FR"/>
        </w:rPr>
        <w:t>’«</w:t>
      </w:r>
      <w:proofErr w:type="gramEnd"/>
      <w:r w:rsidR="0031056E">
        <w:rPr>
          <w:rFonts w:ascii="Times New Roman" w:hAnsi="Times New Roman" w:cs="Times New Roman"/>
          <w:lang w:val="fr-FR"/>
        </w:rPr>
        <w:t> intériorité » présuppose celle d’extériorité, et que, de surcroît, cette psychologie discrimine l’acte de perception de son objet (le vécu, le subjectif)</w:t>
      </w:r>
      <w:r w:rsidR="001858A6">
        <w:rPr>
          <w:rStyle w:val="Appelnotedebasdep"/>
          <w:rFonts w:ascii="Times New Roman" w:hAnsi="Times New Roman" w:cs="Times New Roman"/>
          <w:lang w:val="fr-FR"/>
        </w:rPr>
        <w:footnoteReference w:id="48"/>
      </w:r>
      <w:r w:rsidR="0031056E">
        <w:rPr>
          <w:rFonts w:ascii="Times New Roman" w:hAnsi="Times New Roman" w:cs="Times New Roman"/>
          <w:lang w:val="fr-FR"/>
        </w:rPr>
        <w:t> ? Ou bien comprises comme la méthode d’une philosophie de la transcendantalité, époquè et réduction ne proposent-elle pas</w:t>
      </w:r>
      <w:r w:rsidR="00CF3B25">
        <w:rPr>
          <w:rFonts w:ascii="Times New Roman" w:hAnsi="Times New Roman" w:cs="Times New Roman"/>
          <w:lang w:val="fr-FR"/>
        </w:rPr>
        <w:t xml:space="preserve"> de nous ramener </w:t>
      </w:r>
      <w:r w:rsidR="005F14E6">
        <w:rPr>
          <w:rFonts w:ascii="Times New Roman" w:hAnsi="Times New Roman" w:cs="Times New Roman"/>
          <w:lang w:val="fr-FR"/>
        </w:rPr>
        <w:t>« </w:t>
      </w:r>
      <w:r w:rsidR="00CF3B25" w:rsidRPr="005F14E6">
        <w:rPr>
          <w:rFonts w:ascii="Times New Roman" w:hAnsi="Times New Roman" w:cs="Times New Roman"/>
          <w:i/>
          <w:iCs/>
          <w:lang w:val="fr-FR"/>
        </w:rPr>
        <w:t>au-delà</w:t>
      </w:r>
      <w:r w:rsidR="005F14E6">
        <w:rPr>
          <w:rFonts w:ascii="Times New Roman" w:hAnsi="Times New Roman" w:cs="Times New Roman"/>
          <w:lang w:val="fr-FR"/>
        </w:rPr>
        <w:t> »</w:t>
      </w:r>
      <w:r w:rsidR="00CF3B25">
        <w:rPr>
          <w:rFonts w:ascii="Times New Roman" w:hAnsi="Times New Roman" w:cs="Times New Roman"/>
          <w:lang w:val="fr-FR"/>
        </w:rPr>
        <w:t xml:space="preserve"> de la signification, dans </w:t>
      </w:r>
      <w:r w:rsidR="0031056E">
        <w:rPr>
          <w:rFonts w:ascii="Times New Roman" w:hAnsi="Times New Roman" w:cs="Times New Roman"/>
          <w:lang w:val="fr-FR"/>
        </w:rPr>
        <w:t xml:space="preserve">une </w:t>
      </w:r>
      <w:r w:rsidR="00CF3B25">
        <w:rPr>
          <w:rFonts w:ascii="Times New Roman" w:hAnsi="Times New Roman" w:cs="Times New Roman"/>
          <w:lang w:val="fr-FR"/>
        </w:rPr>
        <w:t>expérience « pure »</w:t>
      </w:r>
      <w:r w:rsidR="0031056E">
        <w:rPr>
          <w:rFonts w:ascii="Times New Roman" w:hAnsi="Times New Roman" w:cs="Times New Roman"/>
          <w:lang w:val="fr-FR"/>
        </w:rPr>
        <w:t xml:space="preserve"> au sens d’acatégoriale</w:t>
      </w:r>
      <w:r w:rsidR="00CF3B25">
        <w:rPr>
          <w:rFonts w:ascii="Times New Roman" w:hAnsi="Times New Roman" w:cs="Times New Roman"/>
          <w:lang w:val="fr-FR"/>
        </w:rPr>
        <w:t> ? Mais cela est-il seulement possible ? Quelle expérience nous dit que c’est possible</w:t>
      </w:r>
      <w:r w:rsidR="00FD77EF">
        <w:rPr>
          <w:rStyle w:val="Appelnotedebasdep"/>
          <w:rFonts w:ascii="Times New Roman" w:hAnsi="Times New Roman" w:cs="Times New Roman"/>
          <w:lang w:val="fr-FR"/>
        </w:rPr>
        <w:footnoteReference w:id="49"/>
      </w:r>
      <w:r w:rsidR="00CF3B25">
        <w:rPr>
          <w:rFonts w:ascii="Times New Roman" w:hAnsi="Times New Roman" w:cs="Times New Roman"/>
          <w:lang w:val="fr-FR"/>
        </w:rPr>
        <w:t> ?</w:t>
      </w:r>
      <w:r w:rsidR="00073148">
        <w:rPr>
          <w:rFonts w:ascii="Times New Roman" w:hAnsi="Times New Roman" w:cs="Times New Roman"/>
          <w:lang w:val="fr-FR"/>
        </w:rPr>
        <w:t xml:space="preserve"> </w:t>
      </w:r>
      <w:r w:rsidR="00E66A1F">
        <w:rPr>
          <w:rFonts w:ascii="Times New Roman" w:hAnsi="Times New Roman" w:cs="Times New Roman"/>
          <w:lang w:val="fr-FR"/>
        </w:rPr>
        <w:t xml:space="preserve">Nous sommes d’accord pour dire </w:t>
      </w:r>
      <w:r w:rsidR="005F14E6">
        <w:rPr>
          <w:rFonts w:ascii="Times New Roman" w:hAnsi="Times New Roman" w:cs="Times New Roman"/>
          <w:lang w:val="fr-FR"/>
        </w:rPr>
        <w:t xml:space="preserve">avec Husserl </w:t>
      </w:r>
      <w:r w:rsidR="00E66A1F">
        <w:rPr>
          <w:rFonts w:ascii="Times New Roman" w:hAnsi="Times New Roman" w:cs="Times New Roman"/>
          <w:lang w:val="fr-FR"/>
        </w:rPr>
        <w:t>(par une nouvelle métaphore) que toute pensée s’élève sur l’expérience, que celle-ci soit perçue comme isolée dans le flux des vécus passés ou inscrite plus ou moins obscurément dans leur somme</w:t>
      </w:r>
      <w:r w:rsidR="000C0252">
        <w:rPr>
          <w:rStyle w:val="Appelnotedebasdep"/>
          <w:rFonts w:ascii="Times New Roman" w:hAnsi="Times New Roman" w:cs="Times New Roman"/>
          <w:lang w:val="fr-FR"/>
        </w:rPr>
        <w:footnoteReference w:id="50"/>
      </w:r>
      <w:r w:rsidR="00E66A1F">
        <w:rPr>
          <w:rFonts w:ascii="Times New Roman" w:hAnsi="Times New Roman" w:cs="Times New Roman"/>
          <w:lang w:val="fr-FR"/>
        </w:rPr>
        <w:t xml:space="preserve">. </w:t>
      </w:r>
      <w:r w:rsidR="00F54B4B">
        <w:rPr>
          <w:rFonts w:ascii="Times New Roman" w:hAnsi="Times New Roman" w:cs="Times New Roman"/>
          <w:lang w:val="fr-FR"/>
        </w:rPr>
        <w:t>Dans les deux cas, une psychologie phénoménologique enseigne que</w:t>
      </w:r>
      <w:r w:rsidR="00E66A1F">
        <w:rPr>
          <w:rFonts w:ascii="Times New Roman" w:hAnsi="Times New Roman" w:cs="Times New Roman"/>
          <w:lang w:val="fr-FR"/>
        </w:rPr>
        <w:t xml:space="preserve"> </w:t>
      </w:r>
      <w:r w:rsidR="00F54B4B">
        <w:rPr>
          <w:rFonts w:ascii="Times New Roman" w:hAnsi="Times New Roman" w:cs="Times New Roman"/>
          <w:lang w:val="fr-FR"/>
        </w:rPr>
        <w:t xml:space="preserve">ces </w:t>
      </w:r>
      <w:r w:rsidR="00F54B4B">
        <w:rPr>
          <w:rFonts w:ascii="Times New Roman" w:hAnsi="Times New Roman" w:cs="Times New Roman"/>
          <w:lang w:val="fr-FR"/>
        </w:rPr>
        <w:lastRenderedPageBreak/>
        <w:t xml:space="preserve">vécus passés sont « situés » dans une « région de l’étant » appelée </w:t>
      </w:r>
      <w:r w:rsidR="00F54B4B" w:rsidRPr="000C0252">
        <w:rPr>
          <w:rFonts w:ascii="Times New Roman" w:hAnsi="Times New Roman" w:cs="Times New Roman"/>
          <w:i/>
          <w:iCs/>
          <w:lang w:val="fr-FR"/>
        </w:rPr>
        <w:t>mémoire</w:t>
      </w:r>
      <w:r w:rsidR="00F54B4B">
        <w:rPr>
          <w:rFonts w:ascii="Times New Roman" w:hAnsi="Times New Roman" w:cs="Times New Roman"/>
          <w:lang w:val="fr-FR"/>
        </w:rPr>
        <w:t xml:space="preserve">, une mémoire </w:t>
      </w:r>
      <w:r w:rsidR="000C0252">
        <w:rPr>
          <w:rFonts w:ascii="Times New Roman" w:hAnsi="Times New Roman" w:cs="Times New Roman"/>
          <w:lang w:val="fr-FR"/>
        </w:rPr>
        <w:t xml:space="preserve">pour partie </w:t>
      </w:r>
      <w:r w:rsidR="00F54B4B">
        <w:rPr>
          <w:rFonts w:ascii="Times New Roman" w:hAnsi="Times New Roman" w:cs="Times New Roman"/>
          <w:lang w:val="fr-FR"/>
        </w:rPr>
        <w:t xml:space="preserve">consciente </w:t>
      </w:r>
      <w:r w:rsidR="000C0252">
        <w:rPr>
          <w:rFonts w:ascii="Times New Roman" w:hAnsi="Times New Roman" w:cs="Times New Roman"/>
          <w:lang w:val="fr-FR"/>
        </w:rPr>
        <w:t>et</w:t>
      </w:r>
      <w:r w:rsidR="00F54B4B">
        <w:rPr>
          <w:rFonts w:ascii="Times New Roman" w:hAnsi="Times New Roman" w:cs="Times New Roman"/>
          <w:lang w:val="fr-FR"/>
        </w:rPr>
        <w:t xml:space="preserve"> inconsciente, inscrite totalement ou partiellement dans le « corps », une mémoire dont le régime temporel, comme l’a </w:t>
      </w:r>
      <w:r w:rsidR="005F14E6">
        <w:rPr>
          <w:rFonts w:ascii="Times New Roman" w:hAnsi="Times New Roman" w:cs="Times New Roman"/>
          <w:lang w:val="fr-FR"/>
        </w:rPr>
        <w:t>montré</w:t>
      </w:r>
      <w:r w:rsidR="00F54B4B">
        <w:rPr>
          <w:rFonts w:ascii="Times New Roman" w:hAnsi="Times New Roman" w:cs="Times New Roman"/>
          <w:lang w:val="fr-FR"/>
        </w:rPr>
        <w:t xml:space="preserve"> Bergson,</w:t>
      </w:r>
      <w:r w:rsidR="00E66A1F">
        <w:rPr>
          <w:rFonts w:ascii="Times New Roman" w:hAnsi="Times New Roman" w:cs="Times New Roman"/>
          <w:lang w:val="fr-FR"/>
        </w:rPr>
        <w:t xml:space="preserve"> </w:t>
      </w:r>
      <w:r w:rsidR="00F54B4B">
        <w:rPr>
          <w:rFonts w:ascii="Times New Roman" w:hAnsi="Times New Roman" w:cs="Times New Roman"/>
          <w:lang w:val="fr-FR"/>
        </w:rPr>
        <w:t>est un présent indéfiniment prolongé.</w:t>
      </w:r>
      <w:r w:rsidR="00E66A1F">
        <w:rPr>
          <w:rFonts w:ascii="Times New Roman" w:hAnsi="Times New Roman" w:cs="Times New Roman"/>
          <w:lang w:val="fr-FR"/>
        </w:rPr>
        <w:t xml:space="preserve"> </w:t>
      </w:r>
      <w:r w:rsidR="00F54B4B">
        <w:rPr>
          <w:rFonts w:ascii="Times New Roman" w:hAnsi="Times New Roman" w:cs="Times New Roman"/>
          <w:lang w:val="fr-FR"/>
        </w:rPr>
        <w:t>Mais p</w:t>
      </w:r>
      <w:r w:rsidR="00073148">
        <w:rPr>
          <w:rFonts w:ascii="Times New Roman" w:hAnsi="Times New Roman" w:cs="Times New Roman"/>
          <w:lang w:val="fr-FR"/>
        </w:rPr>
        <w:t>eut-on non seulement penser mais d’abord vivre un événement (un avènement)</w:t>
      </w:r>
      <w:r w:rsidR="00FD77EF">
        <w:rPr>
          <w:rFonts w:ascii="Times New Roman" w:hAnsi="Times New Roman" w:cs="Times New Roman"/>
          <w:lang w:val="fr-FR"/>
        </w:rPr>
        <w:t xml:space="preserve"> </w:t>
      </w:r>
      <w:r w:rsidR="00073148" w:rsidRPr="000C0252">
        <w:rPr>
          <w:rFonts w:ascii="Times New Roman" w:hAnsi="Times New Roman" w:cs="Times New Roman"/>
          <w:i/>
          <w:iCs/>
          <w:lang w:val="fr-FR"/>
        </w:rPr>
        <w:t>subjectif</w:t>
      </w:r>
      <w:r w:rsidR="000C0252">
        <w:rPr>
          <w:rFonts w:ascii="Times New Roman" w:hAnsi="Times New Roman" w:cs="Times New Roman"/>
          <w:lang w:val="fr-FR"/>
        </w:rPr>
        <w:t xml:space="preserve"> au sens où le prétend Husserl</w:t>
      </w:r>
      <w:r w:rsidR="00FD77EF">
        <w:rPr>
          <w:rFonts w:ascii="Times New Roman" w:hAnsi="Times New Roman" w:cs="Times New Roman"/>
          <w:lang w:val="fr-FR"/>
        </w:rPr>
        <w:t xml:space="preserve"> (</w:t>
      </w:r>
      <w:r w:rsidR="007E5B3E" w:rsidRPr="007E5B3E">
        <w:rPr>
          <w:rFonts w:ascii="Times New Roman" w:hAnsi="Times New Roman" w:cs="Times New Roman"/>
          <w:i/>
          <w:iCs/>
          <w:lang w:val="fr-FR"/>
        </w:rPr>
        <w:t>i.e</w:t>
      </w:r>
      <w:r w:rsidR="007E5B3E">
        <w:rPr>
          <w:rFonts w:ascii="Times New Roman" w:hAnsi="Times New Roman" w:cs="Times New Roman"/>
          <w:lang w:val="fr-FR"/>
        </w:rPr>
        <w:t xml:space="preserve">. </w:t>
      </w:r>
      <w:r w:rsidR="00FD77EF">
        <w:rPr>
          <w:rFonts w:ascii="Times New Roman" w:hAnsi="Times New Roman" w:cs="Times New Roman"/>
          <w:lang w:val="fr-FR"/>
        </w:rPr>
        <w:t>égocentré)</w:t>
      </w:r>
      <w:r w:rsidR="00073148">
        <w:rPr>
          <w:rFonts w:ascii="Times New Roman" w:hAnsi="Times New Roman" w:cs="Times New Roman"/>
          <w:lang w:val="fr-FR"/>
        </w:rPr>
        <w:t>,</w:t>
      </w:r>
      <w:r w:rsidR="00FD77EF">
        <w:rPr>
          <w:rFonts w:ascii="Times New Roman" w:hAnsi="Times New Roman" w:cs="Times New Roman"/>
          <w:lang w:val="fr-FR"/>
        </w:rPr>
        <w:t xml:space="preserve"> </w:t>
      </w:r>
      <w:r w:rsidR="00073148">
        <w:rPr>
          <w:rFonts w:ascii="Times New Roman" w:hAnsi="Times New Roman" w:cs="Times New Roman"/>
          <w:lang w:val="fr-FR"/>
        </w:rPr>
        <w:t xml:space="preserve">sans passer </w:t>
      </w:r>
      <w:r w:rsidR="00E66A1F" w:rsidRPr="00E66A1F">
        <w:rPr>
          <w:rFonts w:ascii="Times New Roman" w:hAnsi="Times New Roman" w:cs="Times New Roman"/>
          <w:i/>
          <w:iCs/>
          <w:lang w:val="fr-FR"/>
        </w:rPr>
        <w:t>immédiatement</w:t>
      </w:r>
      <w:r w:rsidR="005F14E6">
        <w:rPr>
          <w:rFonts w:ascii="Times New Roman" w:hAnsi="Times New Roman" w:cs="Times New Roman"/>
          <w:lang w:val="fr-FR"/>
        </w:rPr>
        <w:t>, conjointe</w:t>
      </w:r>
      <w:r w:rsidR="007E5B3E">
        <w:rPr>
          <w:rFonts w:ascii="Times New Roman" w:hAnsi="Times New Roman" w:cs="Times New Roman"/>
          <w:lang w:val="fr-FR"/>
        </w:rPr>
        <w:t>-</w:t>
      </w:r>
      <w:r w:rsidR="005F14E6">
        <w:rPr>
          <w:rFonts w:ascii="Times New Roman" w:hAnsi="Times New Roman" w:cs="Times New Roman"/>
          <w:lang w:val="fr-FR"/>
        </w:rPr>
        <w:t>ment,</w:t>
      </w:r>
      <w:r w:rsidR="00E66A1F">
        <w:rPr>
          <w:rFonts w:ascii="Times New Roman" w:hAnsi="Times New Roman" w:cs="Times New Roman"/>
          <w:lang w:val="fr-FR"/>
        </w:rPr>
        <w:t xml:space="preserve"> </w:t>
      </w:r>
      <w:r w:rsidR="00073148">
        <w:rPr>
          <w:rFonts w:ascii="Times New Roman" w:hAnsi="Times New Roman" w:cs="Times New Roman"/>
          <w:lang w:val="fr-FR"/>
        </w:rPr>
        <w:t>à l’eidétique, ou à quelque intuition « pré-eidétique », « proto-eidétique » </w:t>
      </w:r>
      <w:r w:rsidR="00E66A1F">
        <w:rPr>
          <w:rFonts w:ascii="Times New Roman" w:hAnsi="Times New Roman" w:cs="Times New Roman"/>
          <w:lang w:val="fr-FR"/>
        </w:rPr>
        <w:t>(imaginale)</w:t>
      </w:r>
      <w:r w:rsidR="0034463E">
        <w:rPr>
          <w:rStyle w:val="Appelnotedebasdep"/>
          <w:rFonts w:ascii="Times New Roman" w:hAnsi="Times New Roman" w:cs="Times New Roman"/>
          <w:lang w:val="fr-FR"/>
        </w:rPr>
        <w:footnoteReference w:id="51"/>
      </w:r>
      <w:r w:rsidR="00E66A1F">
        <w:rPr>
          <w:rFonts w:ascii="Times New Roman" w:hAnsi="Times New Roman" w:cs="Times New Roman"/>
          <w:lang w:val="fr-FR"/>
        </w:rPr>
        <w:t xml:space="preserve"> </w:t>
      </w:r>
      <w:r w:rsidR="00073148">
        <w:rPr>
          <w:rFonts w:ascii="Times New Roman" w:hAnsi="Times New Roman" w:cs="Times New Roman"/>
          <w:lang w:val="fr-FR"/>
        </w:rPr>
        <w:t xml:space="preserve">? </w:t>
      </w:r>
      <w:r w:rsidR="000C0252">
        <w:rPr>
          <w:rFonts w:ascii="Times New Roman" w:hAnsi="Times New Roman" w:cs="Times New Roman"/>
          <w:lang w:val="fr-FR"/>
        </w:rPr>
        <w:t>L’</w:t>
      </w:r>
      <w:r w:rsidR="00073148">
        <w:rPr>
          <w:rFonts w:ascii="Times New Roman" w:hAnsi="Times New Roman" w:cs="Times New Roman"/>
          <w:lang w:val="fr-FR"/>
        </w:rPr>
        <w:t xml:space="preserve">expérience </w:t>
      </w:r>
      <w:r w:rsidR="00FD77EF">
        <w:rPr>
          <w:rFonts w:ascii="Times New Roman" w:hAnsi="Times New Roman" w:cs="Times New Roman"/>
          <w:lang w:val="fr-FR"/>
        </w:rPr>
        <w:t xml:space="preserve">« pure » </w:t>
      </w:r>
      <w:r w:rsidR="000C0252">
        <w:rPr>
          <w:rFonts w:ascii="Times New Roman" w:hAnsi="Times New Roman" w:cs="Times New Roman"/>
          <w:lang w:val="fr-FR"/>
        </w:rPr>
        <w:t xml:space="preserve">dont parle Husserl </w:t>
      </w:r>
      <w:r w:rsidR="00073148">
        <w:rPr>
          <w:rFonts w:ascii="Times New Roman" w:hAnsi="Times New Roman" w:cs="Times New Roman"/>
          <w:lang w:val="fr-FR"/>
        </w:rPr>
        <w:t>ne</w:t>
      </w:r>
      <w:r w:rsidR="00FD77EF">
        <w:rPr>
          <w:rFonts w:ascii="Times New Roman" w:hAnsi="Times New Roman" w:cs="Times New Roman"/>
          <w:lang w:val="fr-FR"/>
        </w:rPr>
        <w:t xml:space="preserve"> </w:t>
      </w:r>
      <w:r w:rsidR="00073148">
        <w:rPr>
          <w:rFonts w:ascii="Times New Roman" w:hAnsi="Times New Roman" w:cs="Times New Roman"/>
          <w:lang w:val="fr-FR"/>
        </w:rPr>
        <w:t>coïncide</w:t>
      </w:r>
      <w:r w:rsidR="00FD77EF">
        <w:rPr>
          <w:rFonts w:ascii="Times New Roman" w:hAnsi="Times New Roman" w:cs="Times New Roman"/>
          <w:lang w:val="fr-FR"/>
        </w:rPr>
        <w:t>-t-elle pas</w:t>
      </w:r>
      <w:r w:rsidR="00073148">
        <w:rPr>
          <w:rFonts w:ascii="Times New Roman" w:hAnsi="Times New Roman" w:cs="Times New Roman"/>
          <w:lang w:val="fr-FR"/>
        </w:rPr>
        <w:t xml:space="preserve"> avec un discours, avec un </w:t>
      </w:r>
      <w:r w:rsidR="00073148" w:rsidRPr="00CD4CAD">
        <w:rPr>
          <w:rFonts w:ascii="Times New Roman" w:hAnsi="Times New Roman" w:cs="Times New Roman"/>
          <w:i/>
          <w:iCs/>
          <w:lang w:val="fr-FR"/>
        </w:rPr>
        <w:t>logos</w:t>
      </w:r>
      <w:r w:rsidR="008407A8">
        <w:rPr>
          <w:rFonts w:ascii="Times New Roman" w:hAnsi="Times New Roman" w:cs="Times New Roman"/>
          <w:lang w:val="fr-FR"/>
        </w:rPr>
        <w:t> ? Or</w:t>
      </w:r>
      <w:r w:rsidR="00073148">
        <w:rPr>
          <w:rFonts w:ascii="Times New Roman" w:hAnsi="Times New Roman" w:cs="Times New Roman"/>
          <w:lang w:val="fr-FR"/>
        </w:rPr>
        <w:t xml:space="preserve"> tout acte de parole, tout discours philosophique ou scientifique, tout </w:t>
      </w:r>
      <w:r w:rsidR="00073148" w:rsidRPr="00CD4CAD">
        <w:rPr>
          <w:rFonts w:ascii="Times New Roman" w:hAnsi="Times New Roman" w:cs="Times New Roman"/>
          <w:i/>
          <w:iCs/>
          <w:lang w:val="fr-FR"/>
        </w:rPr>
        <w:t>logos</w:t>
      </w:r>
      <w:r w:rsidR="00073148">
        <w:rPr>
          <w:rFonts w:ascii="Times New Roman" w:hAnsi="Times New Roman" w:cs="Times New Roman"/>
          <w:lang w:val="fr-FR"/>
        </w:rPr>
        <w:t xml:space="preserve"> </w:t>
      </w:r>
      <w:r w:rsidR="008407A8">
        <w:rPr>
          <w:rFonts w:ascii="Times New Roman" w:hAnsi="Times New Roman" w:cs="Times New Roman"/>
          <w:lang w:val="fr-FR"/>
        </w:rPr>
        <w:t xml:space="preserve">ne </w:t>
      </w:r>
      <w:r w:rsidR="00073148">
        <w:rPr>
          <w:rFonts w:ascii="Times New Roman" w:hAnsi="Times New Roman" w:cs="Times New Roman"/>
          <w:lang w:val="fr-FR"/>
        </w:rPr>
        <w:t>suppose</w:t>
      </w:r>
      <w:r w:rsidR="008407A8">
        <w:rPr>
          <w:rFonts w:ascii="Times New Roman" w:hAnsi="Times New Roman" w:cs="Times New Roman"/>
          <w:lang w:val="fr-FR"/>
        </w:rPr>
        <w:t>-t-il pas</w:t>
      </w:r>
      <w:r w:rsidR="00073148">
        <w:rPr>
          <w:rFonts w:ascii="Times New Roman" w:hAnsi="Times New Roman" w:cs="Times New Roman"/>
          <w:lang w:val="fr-FR"/>
        </w:rPr>
        <w:t xml:space="preserve"> le « passage à l’eidétique »</w:t>
      </w:r>
      <w:r w:rsidR="008407A8">
        <w:rPr>
          <w:rFonts w:ascii="Times New Roman" w:hAnsi="Times New Roman" w:cs="Times New Roman"/>
          <w:lang w:val="fr-FR"/>
        </w:rPr>
        <w:t> ?</w:t>
      </w:r>
      <w:r w:rsidR="00073148">
        <w:rPr>
          <w:rFonts w:ascii="Times New Roman" w:hAnsi="Times New Roman" w:cs="Times New Roman"/>
          <w:lang w:val="fr-FR"/>
        </w:rPr>
        <w:t xml:space="preserve"> </w:t>
      </w:r>
      <w:r w:rsidR="008407A8">
        <w:rPr>
          <w:rFonts w:ascii="Times New Roman" w:hAnsi="Times New Roman" w:cs="Times New Roman"/>
          <w:lang w:val="fr-FR"/>
        </w:rPr>
        <w:t>L</w:t>
      </w:r>
      <w:r w:rsidR="00B07C3E">
        <w:rPr>
          <w:rFonts w:ascii="Times New Roman" w:hAnsi="Times New Roman" w:cs="Times New Roman"/>
          <w:lang w:val="fr-FR"/>
        </w:rPr>
        <w:t xml:space="preserve">’individuation d’un objet, sa constitution comme objet, </w:t>
      </w:r>
      <w:r w:rsidR="00CD4CAD">
        <w:rPr>
          <w:rFonts w:ascii="Times New Roman" w:hAnsi="Times New Roman" w:cs="Times New Roman"/>
          <w:lang w:val="fr-FR"/>
        </w:rPr>
        <w:t>fû</w:t>
      </w:r>
      <w:r w:rsidR="00B07C3E">
        <w:rPr>
          <w:rFonts w:ascii="Times New Roman" w:hAnsi="Times New Roman" w:cs="Times New Roman"/>
          <w:lang w:val="fr-FR"/>
        </w:rPr>
        <w:t xml:space="preserve">t-il désigné comme objet </w:t>
      </w:r>
      <w:r w:rsidR="00CD4CAD">
        <w:rPr>
          <w:rFonts w:ascii="Times New Roman" w:hAnsi="Times New Roman" w:cs="Times New Roman"/>
          <w:lang w:val="fr-FR"/>
        </w:rPr>
        <w:t>« </w:t>
      </w:r>
      <w:r w:rsidR="00B07C3E">
        <w:rPr>
          <w:rFonts w:ascii="Times New Roman" w:hAnsi="Times New Roman" w:cs="Times New Roman"/>
          <w:lang w:val="fr-FR"/>
        </w:rPr>
        <w:t>purement psychique</w:t>
      </w:r>
      <w:r w:rsidR="00CD4CAD">
        <w:rPr>
          <w:rFonts w:ascii="Times New Roman" w:hAnsi="Times New Roman" w:cs="Times New Roman"/>
          <w:lang w:val="fr-FR"/>
        </w:rPr>
        <w:t> »</w:t>
      </w:r>
      <w:r w:rsidR="00B07C3E">
        <w:rPr>
          <w:rFonts w:ascii="Times New Roman" w:hAnsi="Times New Roman" w:cs="Times New Roman"/>
          <w:lang w:val="fr-FR"/>
        </w:rPr>
        <w:t>, n’est-elle pas déjà une forme d’abstraction idéative</w:t>
      </w:r>
      <w:r w:rsidR="00CD4CAD">
        <w:rPr>
          <w:rStyle w:val="Appelnotedebasdep"/>
          <w:rFonts w:ascii="Times New Roman" w:hAnsi="Times New Roman" w:cs="Times New Roman"/>
          <w:lang w:val="fr-FR"/>
        </w:rPr>
        <w:footnoteReference w:id="52"/>
      </w:r>
      <w:r w:rsidR="00B07C3E">
        <w:rPr>
          <w:rFonts w:ascii="Times New Roman" w:hAnsi="Times New Roman" w:cs="Times New Roman"/>
          <w:lang w:val="fr-FR"/>
        </w:rPr>
        <w:t xml:space="preserve"> ? </w:t>
      </w:r>
      <w:r w:rsidR="008407A8">
        <w:rPr>
          <w:rFonts w:ascii="Times New Roman" w:hAnsi="Times New Roman" w:cs="Times New Roman"/>
          <w:lang w:val="fr-FR"/>
        </w:rPr>
        <w:t>Les « modalités subjectives » pures de l’apparaître, les « régions » de l’étant, ne sont-elles pas elles-mêmes des catégorisations, des objectivations au sens logique du terme ? D</w:t>
      </w:r>
      <w:r w:rsidR="00CD4CAD">
        <w:rPr>
          <w:rFonts w:ascii="Times New Roman" w:hAnsi="Times New Roman" w:cs="Times New Roman"/>
          <w:lang w:val="fr-FR"/>
        </w:rPr>
        <w:t>’un point de vue logique, o</w:t>
      </w:r>
      <w:r w:rsidR="00073148">
        <w:rPr>
          <w:rFonts w:ascii="Times New Roman" w:hAnsi="Times New Roman" w:cs="Times New Roman"/>
          <w:lang w:val="fr-FR"/>
        </w:rPr>
        <w:t>n est obligé de distinguer le vécu et le discours sur ce vécu</w:t>
      </w:r>
      <w:r w:rsidR="00CD4CAD">
        <w:rPr>
          <w:rFonts w:ascii="Times New Roman" w:hAnsi="Times New Roman" w:cs="Times New Roman"/>
          <w:lang w:val="fr-FR"/>
        </w:rPr>
        <w:t xml:space="preserve"> (qui est, si l’on veut, un autre vécu)</w:t>
      </w:r>
      <w:r w:rsidR="00073148">
        <w:rPr>
          <w:rFonts w:ascii="Times New Roman" w:hAnsi="Times New Roman" w:cs="Times New Roman"/>
          <w:lang w:val="fr-FR"/>
        </w:rPr>
        <w:t>. Ce qui nous renvoie aux réflexions de Wittgenstein sur les limites du langage. Dans tous les cas, dès que des mots sont posés sur une expérience</w:t>
      </w:r>
      <w:r w:rsidR="00B07C3E">
        <w:rPr>
          <w:rFonts w:ascii="Times New Roman" w:hAnsi="Times New Roman" w:cs="Times New Roman"/>
          <w:lang w:val="fr-FR"/>
        </w:rPr>
        <w:t xml:space="preserve"> hypothétiquement purement silencieuse</w:t>
      </w:r>
      <w:r w:rsidR="005F14E6">
        <w:rPr>
          <w:rFonts w:ascii="Times New Roman" w:hAnsi="Times New Roman" w:cs="Times New Roman"/>
          <w:lang w:val="fr-FR"/>
        </w:rPr>
        <w:t xml:space="preserve"> (</w:t>
      </w:r>
      <w:r w:rsidR="00B07C3E">
        <w:rPr>
          <w:rFonts w:ascii="Times New Roman" w:hAnsi="Times New Roman" w:cs="Times New Roman"/>
          <w:lang w:val="fr-FR"/>
        </w:rPr>
        <w:t>non verbalisée immédiatement</w:t>
      </w:r>
      <w:r w:rsidR="005F14E6">
        <w:rPr>
          <w:rFonts w:ascii="Times New Roman" w:hAnsi="Times New Roman" w:cs="Times New Roman"/>
          <w:lang w:val="fr-FR"/>
        </w:rPr>
        <w:t>)</w:t>
      </w:r>
      <w:r w:rsidR="00B07C3E">
        <w:rPr>
          <w:rFonts w:ascii="Times New Roman" w:hAnsi="Times New Roman" w:cs="Times New Roman"/>
          <w:lang w:val="fr-FR"/>
        </w:rPr>
        <w:t>, c’est qu’il y a remémoration, réminiscence, retour à la dualité, à l’objectivation</w:t>
      </w:r>
      <w:r w:rsidR="007E5B3E">
        <w:rPr>
          <w:rFonts w:ascii="Times New Roman" w:hAnsi="Times New Roman" w:cs="Times New Roman"/>
          <w:lang w:val="fr-FR"/>
        </w:rPr>
        <w:t xml:space="preserve">, </w:t>
      </w:r>
      <w:r w:rsidR="00B07C3E">
        <w:rPr>
          <w:rFonts w:ascii="Times New Roman" w:hAnsi="Times New Roman" w:cs="Times New Roman"/>
          <w:lang w:val="fr-FR"/>
        </w:rPr>
        <w:t>à l’</w:t>
      </w:r>
      <w:r w:rsidR="00B07C3E" w:rsidRPr="00B07C3E">
        <w:rPr>
          <w:rFonts w:ascii="Times New Roman" w:hAnsi="Times New Roman" w:cs="Times New Roman"/>
          <w:i/>
          <w:iCs/>
          <w:lang w:val="fr-FR"/>
        </w:rPr>
        <w:t>ego cogitans </w:t>
      </w:r>
      <w:r w:rsidR="00B07C3E">
        <w:rPr>
          <w:rFonts w:ascii="Times New Roman" w:hAnsi="Times New Roman" w:cs="Times New Roman"/>
          <w:lang w:val="fr-FR"/>
        </w:rPr>
        <w:t xml:space="preserve">: constitution d’une idéalité, d’une pensée, au sens platonicien du terme. </w:t>
      </w:r>
      <w:r w:rsidR="00742AE4">
        <w:rPr>
          <w:rFonts w:ascii="Times New Roman" w:hAnsi="Times New Roman" w:cs="Times New Roman"/>
          <w:lang w:val="fr-FR"/>
        </w:rPr>
        <w:t>Le philosophe fait du monde un problème, parce qu’il fait de « l’ego dans le cogito » « l’ego absolu en tant qu’il est en dernière instance l’unique centre de fonctionnement de toute constitution</w:t>
      </w:r>
      <w:r w:rsidR="00742AE4">
        <w:rPr>
          <w:rStyle w:val="Appelnotedebasdep"/>
          <w:rFonts w:ascii="Times New Roman" w:hAnsi="Times New Roman" w:cs="Times New Roman"/>
          <w:lang w:val="fr-FR"/>
        </w:rPr>
        <w:footnoteReference w:id="53"/>
      </w:r>
      <w:r w:rsidR="00742AE4">
        <w:rPr>
          <w:rFonts w:ascii="Times New Roman" w:hAnsi="Times New Roman" w:cs="Times New Roman"/>
          <w:lang w:val="fr-FR"/>
        </w:rPr>
        <w:t xml:space="preserve"> ».</w:t>
      </w:r>
      <w:r w:rsidR="00976742">
        <w:rPr>
          <w:rFonts w:ascii="Times New Roman" w:hAnsi="Times New Roman" w:cs="Times New Roman"/>
          <w:lang w:val="fr-FR"/>
        </w:rPr>
        <w:t xml:space="preserve"> Problème </w:t>
      </w:r>
      <w:r w:rsidR="0033182F">
        <w:rPr>
          <w:rFonts w:ascii="Times New Roman" w:hAnsi="Times New Roman" w:cs="Times New Roman"/>
          <w:lang w:val="fr-FR"/>
        </w:rPr>
        <w:t xml:space="preserve">illusoire </w:t>
      </w:r>
      <w:r w:rsidR="007E5B3E">
        <w:rPr>
          <w:rFonts w:ascii="Times New Roman" w:hAnsi="Times New Roman" w:cs="Times New Roman"/>
          <w:lang w:val="fr-FR"/>
        </w:rPr>
        <w:t>créé par le</w:t>
      </w:r>
      <w:r w:rsidR="00567C5E">
        <w:rPr>
          <w:rFonts w:ascii="Times New Roman" w:hAnsi="Times New Roman" w:cs="Times New Roman"/>
          <w:lang w:val="fr-FR"/>
        </w:rPr>
        <w:t xml:space="preserve"> </w:t>
      </w:r>
      <w:r w:rsidR="007E5B3E">
        <w:rPr>
          <w:rFonts w:ascii="Times New Roman" w:hAnsi="Times New Roman" w:cs="Times New Roman"/>
          <w:lang w:val="fr-FR"/>
        </w:rPr>
        <w:t>s</w:t>
      </w:r>
      <w:r w:rsidR="00567C5E">
        <w:rPr>
          <w:rFonts w:ascii="Times New Roman" w:hAnsi="Times New Roman" w:cs="Times New Roman"/>
          <w:lang w:val="fr-FR"/>
        </w:rPr>
        <w:t>ens des</w:t>
      </w:r>
      <w:r w:rsidR="00976742">
        <w:rPr>
          <w:rFonts w:ascii="Times New Roman" w:hAnsi="Times New Roman" w:cs="Times New Roman"/>
          <w:lang w:val="fr-FR"/>
        </w:rPr>
        <w:t xml:space="preserve"> mots</w:t>
      </w:r>
      <w:r w:rsidR="00567C5E">
        <w:rPr>
          <w:rFonts w:ascii="Times New Roman" w:hAnsi="Times New Roman" w:cs="Times New Roman"/>
          <w:lang w:val="fr-FR"/>
        </w:rPr>
        <w:t xml:space="preserve"> (</w:t>
      </w:r>
      <w:r w:rsidR="00567C5E" w:rsidRPr="00567C5E">
        <w:rPr>
          <w:rFonts w:ascii="Times New Roman" w:hAnsi="Times New Roman" w:cs="Times New Roman"/>
          <w:i/>
          <w:iCs/>
          <w:lang w:val="fr-FR"/>
        </w:rPr>
        <w:t>Sinn</w:t>
      </w:r>
      <w:r w:rsidR="00567C5E">
        <w:rPr>
          <w:rFonts w:ascii="Times New Roman" w:hAnsi="Times New Roman" w:cs="Times New Roman"/>
          <w:lang w:val="fr-FR"/>
        </w:rPr>
        <w:t>),</w:t>
      </w:r>
      <w:r w:rsidR="00976742">
        <w:rPr>
          <w:rFonts w:ascii="Times New Roman" w:hAnsi="Times New Roman" w:cs="Times New Roman"/>
          <w:lang w:val="fr-FR"/>
        </w:rPr>
        <w:t xml:space="preserve"> </w:t>
      </w:r>
      <w:r w:rsidR="00CB0AD7">
        <w:rPr>
          <w:rFonts w:ascii="Times New Roman" w:hAnsi="Times New Roman" w:cs="Times New Roman"/>
          <w:lang w:val="fr-FR"/>
        </w:rPr>
        <w:t xml:space="preserve">et </w:t>
      </w:r>
      <w:r w:rsidR="007E5B3E">
        <w:rPr>
          <w:rFonts w:ascii="Times New Roman" w:hAnsi="Times New Roman" w:cs="Times New Roman"/>
          <w:lang w:val="fr-FR"/>
        </w:rPr>
        <w:t>l</w:t>
      </w:r>
      <w:r w:rsidR="00CB0AD7">
        <w:rPr>
          <w:rFonts w:ascii="Times New Roman" w:hAnsi="Times New Roman" w:cs="Times New Roman"/>
          <w:lang w:val="fr-FR"/>
        </w:rPr>
        <w:t>es s</w:t>
      </w:r>
      <w:r w:rsidR="007E5B3E">
        <w:rPr>
          <w:rFonts w:ascii="Times New Roman" w:hAnsi="Times New Roman" w:cs="Times New Roman"/>
          <w:lang w:val="fr-FR"/>
        </w:rPr>
        <w:t>ignification</w:t>
      </w:r>
      <w:r w:rsidR="00CB0AD7">
        <w:rPr>
          <w:rFonts w:ascii="Times New Roman" w:hAnsi="Times New Roman" w:cs="Times New Roman"/>
          <w:lang w:val="fr-FR"/>
        </w:rPr>
        <w:t xml:space="preserve">s </w:t>
      </w:r>
      <w:r w:rsidR="00567C5E">
        <w:rPr>
          <w:rFonts w:ascii="Times New Roman" w:hAnsi="Times New Roman" w:cs="Times New Roman"/>
          <w:lang w:val="fr-FR"/>
        </w:rPr>
        <w:t>(</w:t>
      </w:r>
      <w:r w:rsidR="00567C5E" w:rsidRPr="00567C5E">
        <w:rPr>
          <w:rFonts w:ascii="Times New Roman" w:hAnsi="Times New Roman" w:cs="Times New Roman"/>
          <w:i/>
          <w:iCs/>
          <w:lang w:val="fr-FR"/>
        </w:rPr>
        <w:t>Bedeutungen</w:t>
      </w:r>
      <w:r w:rsidR="00567C5E">
        <w:rPr>
          <w:rFonts w:ascii="Times New Roman" w:hAnsi="Times New Roman" w:cs="Times New Roman"/>
          <w:lang w:val="fr-FR"/>
        </w:rPr>
        <w:t xml:space="preserve">) </w:t>
      </w:r>
      <w:r w:rsidR="00CB0AD7">
        <w:rPr>
          <w:rFonts w:ascii="Times New Roman" w:hAnsi="Times New Roman" w:cs="Times New Roman"/>
          <w:lang w:val="fr-FR"/>
        </w:rPr>
        <w:t>donné</w:t>
      </w:r>
      <w:r w:rsidR="007E5B3E">
        <w:rPr>
          <w:rFonts w:ascii="Times New Roman" w:hAnsi="Times New Roman" w:cs="Times New Roman"/>
          <w:lang w:val="fr-FR"/>
        </w:rPr>
        <w:t>e</w:t>
      </w:r>
      <w:r w:rsidR="00CB0AD7">
        <w:rPr>
          <w:rFonts w:ascii="Times New Roman" w:hAnsi="Times New Roman" w:cs="Times New Roman"/>
          <w:lang w:val="fr-FR"/>
        </w:rPr>
        <w:t>s aux expériences de la vie</w:t>
      </w:r>
      <w:r w:rsidR="00976742">
        <w:rPr>
          <w:rFonts w:ascii="Times New Roman" w:hAnsi="Times New Roman" w:cs="Times New Roman"/>
          <w:lang w:val="fr-FR"/>
        </w:rPr>
        <w:t> ?</w:t>
      </w:r>
    </w:p>
    <w:p w14:paraId="17D26E8B" w14:textId="39B960EC" w:rsidR="00A05EDA" w:rsidRDefault="00A05EDA" w:rsidP="0079168C">
      <w:pPr>
        <w:rPr>
          <w:rFonts w:ascii="Times New Roman" w:hAnsi="Times New Roman" w:cs="Times New Roman"/>
          <w:lang w:val="fr-FR"/>
        </w:rPr>
      </w:pPr>
    </w:p>
    <w:p w14:paraId="67725ADB" w14:textId="1333CDFF" w:rsidR="00A05EDA" w:rsidRDefault="002A16FB" w:rsidP="002A16FB">
      <w:pPr>
        <w:jc w:val="center"/>
        <w:rPr>
          <w:rFonts w:ascii="Times New Roman" w:hAnsi="Times New Roman" w:cs="Times New Roman"/>
          <w:lang w:val="fr-FR"/>
        </w:rPr>
      </w:pPr>
      <w:r>
        <w:rPr>
          <w:rFonts w:ascii="Times New Roman" w:hAnsi="Times New Roman" w:cs="Times New Roman"/>
          <w:lang w:val="fr-FR"/>
        </w:rPr>
        <w:t>*</w:t>
      </w:r>
    </w:p>
    <w:p w14:paraId="11BF50A5" w14:textId="738592C5" w:rsidR="00A05EDA" w:rsidRDefault="00A05EDA" w:rsidP="0079168C">
      <w:pPr>
        <w:rPr>
          <w:rFonts w:ascii="Times New Roman" w:hAnsi="Times New Roman" w:cs="Times New Roman"/>
          <w:lang w:val="fr-FR"/>
        </w:rPr>
      </w:pPr>
    </w:p>
    <w:p w14:paraId="665C7EAF" w14:textId="411664BA" w:rsidR="00A05EDA" w:rsidRDefault="001462E1" w:rsidP="001462E1">
      <w:pPr>
        <w:jc w:val="both"/>
        <w:rPr>
          <w:rFonts w:ascii="Times New Roman" w:hAnsi="Times New Roman" w:cs="Times New Roman"/>
          <w:lang w:val="fr-FR"/>
        </w:rPr>
      </w:pPr>
      <w:r>
        <w:rPr>
          <w:rFonts w:ascii="Times New Roman" w:hAnsi="Times New Roman" w:cs="Times New Roman"/>
          <w:b/>
          <w:bCs/>
          <w:lang w:val="fr-FR"/>
        </w:rPr>
        <w:t xml:space="preserve">     </w:t>
      </w:r>
      <w:r w:rsidR="004D7826">
        <w:rPr>
          <w:rFonts w:ascii="Times New Roman" w:hAnsi="Times New Roman" w:cs="Times New Roman"/>
          <w:b/>
          <w:bCs/>
          <w:lang w:val="fr-FR"/>
        </w:rPr>
        <w:t>Seconde t</w:t>
      </w:r>
      <w:r w:rsidR="002A16FB" w:rsidRPr="002A16FB">
        <w:rPr>
          <w:rFonts w:ascii="Times New Roman" w:hAnsi="Times New Roman" w:cs="Times New Roman"/>
          <w:b/>
          <w:bCs/>
          <w:lang w:val="fr-FR"/>
        </w:rPr>
        <w:t>ransition</w:t>
      </w:r>
      <w:r w:rsidR="00291731">
        <w:rPr>
          <w:rFonts w:ascii="Times New Roman" w:hAnsi="Times New Roman" w:cs="Times New Roman"/>
          <w:b/>
          <w:bCs/>
          <w:lang w:val="fr-FR"/>
        </w:rPr>
        <w:t xml:space="preserve"> critique</w:t>
      </w:r>
      <w:r w:rsidR="004D7826">
        <w:rPr>
          <w:rFonts w:ascii="Times New Roman" w:hAnsi="Times New Roman" w:cs="Times New Roman"/>
          <w:b/>
          <w:bCs/>
          <w:lang w:val="fr-FR"/>
        </w:rPr>
        <w:t>.</w:t>
      </w:r>
      <w:r w:rsidR="002A16FB">
        <w:rPr>
          <w:rFonts w:ascii="Times New Roman" w:hAnsi="Times New Roman" w:cs="Times New Roman"/>
          <w:lang w:val="fr-FR"/>
        </w:rPr>
        <w:t xml:space="preserve"> </w:t>
      </w:r>
      <w:r w:rsidR="00742AE4">
        <w:rPr>
          <w:rFonts w:ascii="Times New Roman" w:hAnsi="Times New Roman" w:cs="Times New Roman"/>
          <w:lang w:val="fr-FR"/>
        </w:rPr>
        <w:t>À</w:t>
      </w:r>
      <w:r w:rsidR="0073046B">
        <w:rPr>
          <w:rFonts w:ascii="Times New Roman" w:hAnsi="Times New Roman" w:cs="Times New Roman"/>
          <w:lang w:val="fr-FR"/>
        </w:rPr>
        <w:t xml:space="preserve"> n’en pas douter, une critique de la phénoménologie est possible sur la base d’une philosophie du langage, attentive à un usage métaphorique des mots dans lequel leur signification primaire semble s’évanouir. </w:t>
      </w:r>
      <w:r w:rsidR="0033182F">
        <w:rPr>
          <w:rFonts w:ascii="Times New Roman" w:hAnsi="Times New Roman" w:cs="Times New Roman"/>
          <w:lang w:val="fr-FR"/>
        </w:rPr>
        <w:t>Husserl a</w:t>
      </w:r>
      <w:r w:rsidR="00AA3C88">
        <w:rPr>
          <w:rFonts w:ascii="Times New Roman" w:hAnsi="Times New Roman" w:cs="Times New Roman"/>
          <w:lang w:val="fr-FR"/>
        </w:rPr>
        <w:t>vait</w:t>
      </w:r>
      <w:r w:rsidR="0033182F">
        <w:rPr>
          <w:rFonts w:ascii="Times New Roman" w:hAnsi="Times New Roman" w:cs="Times New Roman"/>
          <w:lang w:val="fr-FR"/>
        </w:rPr>
        <w:t xml:space="preserve"> </w:t>
      </w:r>
      <w:r w:rsidR="00AA3C88">
        <w:rPr>
          <w:rFonts w:ascii="Times New Roman" w:hAnsi="Times New Roman" w:cs="Times New Roman"/>
          <w:lang w:val="fr-FR"/>
        </w:rPr>
        <w:t>d’ailleurs conscience que la langue phénoménologique</w:t>
      </w:r>
      <w:r w:rsidR="00573BC1">
        <w:rPr>
          <w:rFonts w:ascii="Times New Roman" w:hAnsi="Times New Roman" w:cs="Times New Roman"/>
          <w:lang w:val="fr-FR"/>
        </w:rPr>
        <w:t xml:space="preserve"> posait des problèmes à résoudre, en association avec la vérité et la raison phénoménologiques, problèmes qu’il distinguait de ceux de la langue, de la vérité, </w:t>
      </w:r>
      <w:r w:rsidR="00573BC1">
        <w:rPr>
          <w:rFonts w:ascii="Times New Roman" w:hAnsi="Times New Roman" w:cs="Times New Roman"/>
          <w:lang w:val="fr-FR"/>
        </w:rPr>
        <w:lastRenderedPageBreak/>
        <w:t>de la raison « constituées dans la mondanité naturelle, sous toutes leurs formes</w:t>
      </w:r>
      <w:r w:rsidR="0033182F">
        <w:rPr>
          <w:rStyle w:val="Appelnotedebasdep"/>
          <w:rFonts w:ascii="Times New Roman" w:hAnsi="Times New Roman" w:cs="Times New Roman"/>
          <w:lang w:val="fr-FR"/>
        </w:rPr>
        <w:footnoteReference w:id="54"/>
      </w:r>
      <w:r w:rsidR="00573BC1">
        <w:rPr>
          <w:rFonts w:ascii="Times New Roman" w:hAnsi="Times New Roman" w:cs="Times New Roman"/>
          <w:lang w:val="fr-FR"/>
        </w:rPr>
        <w:t> »</w:t>
      </w:r>
      <w:r w:rsidR="0033182F">
        <w:rPr>
          <w:rFonts w:ascii="Times New Roman" w:hAnsi="Times New Roman" w:cs="Times New Roman"/>
          <w:lang w:val="fr-FR"/>
        </w:rPr>
        <w:t xml:space="preserve">. </w:t>
      </w:r>
      <w:r w:rsidR="0073046B">
        <w:rPr>
          <w:rFonts w:ascii="Times New Roman" w:hAnsi="Times New Roman" w:cs="Times New Roman"/>
          <w:lang w:val="fr-FR"/>
        </w:rPr>
        <w:t xml:space="preserve">Une expression comme </w:t>
      </w:r>
      <w:r w:rsidR="0073046B" w:rsidRPr="001A331C">
        <w:rPr>
          <w:rFonts w:ascii="Times New Roman" w:hAnsi="Times New Roman" w:cs="Times New Roman"/>
          <w:i/>
          <w:iCs/>
          <w:lang w:val="fr-FR"/>
        </w:rPr>
        <w:t>psychologie phénoménologique</w:t>
      </w:r>
      <w:r w:rsidR="0073046B">
        <w:rPr>
          <w:rFonts w:ascii="Times New Roman" w:hAnsi="Times New Roman" w:cs="Times New Roman"/>
          <w:lang w:val="fr-FR"/>
        </w:rPr>
        <w:t xml:space="preserve"> l’illustre bien</w:t>
      </w:r>
      <w:r w:rsidR="004D7826">
        <w:rPr>
          <w:rFonts w:ascii="Times New Roman" w:hAnsi="Times New Roman" w:cs="Times New Roman"/>
          <w:lang w:val="fr-FR"/>
        </w:rPr>
        <w:t> </w:t>
      </w:r>
      <w:r w:rsidR="0073046B">
        <w:rPr>
          <w:rFonts w:ascii="Times New Roman" w:hAnsi="Times New Roman" w:cs="Times New Roman"/>
          <w:lang w:val="fr-FR"/>
        </w:rPr>
        <w:t>: il y a contradiction dans les termes</w:t>
      </w:r>
      <w:r w:rsidR="00532E91">
        <w:rPr>
          <w:rFonts w:ascii="Times New Roman" w:hAnsi="Times New Roman" w:cs="Times New Roman"/>
          <w:lang w:val="fr-FR"/>
        </w:rPr>
        <w:t xml:space="preserve"> si la phénoménologie est une philosophie, qui plus est transcendantale</w:t>
      </w:r>
      <w:r w:rsidR="0073046B">
        <w:rPr>
          <w:rFonts w:ascii="Times New Roman" w:hAnsi="Times New Roman" w:cs="Times New Roman"/>
          <w:lang w:val="fr-FR"/>
        </w:rPr>
        <w:t xml:space="preserve">. On voit donc mal ce que cette association étrange </w:t>
      </w:r>
      <w:r w:rsidR="001A331C">
        <w:rPr>
          <w:rFonts w:ascii="Times New Roman" w:hAnsi="Times New Roman" w:cs="Times New Roman"/>
          <w:lang w:val="fr-FR"/>
        </w:rPr>
        <w:t xml:space="preserve">sinon illogique </w:t>
      </w:r>
      <w:r w:rsidR="0073046B">
        <w:rPr>
          <w:rFonts w:ascii="Times New Roman" w:hAnsi="Times New Roman" w:cs="Times New Roman"/>
          <w:lang w:val="fr-FR"/>
        </w:rPr>
        <w:t xml:space="preserve">entre le </w:t>
      </w:r>
      <w:r w:rsidR="001A331C">
        <w:rPr>
          <w:rFonts w:ascii="Times New Roman" w:hAnsi="Times New Roman" w:cs="Times New Roman"/>
          <w:lang w:val="fr-FR"/>
        </w:rPr>
        <w:t xml:space="preserve">« purement » </w:t>
      </w:r>
      <w:r w:rsidR="0073046B">
        <w:rPr>
          <w:rFonts w:ascii="Times New Roman" w:hAnsi="Times New Roman" w:cs="Times New Roman"/>
          <w:lang w:val="fr-FR"/>
        </w:rPr>
        <w:t xml:space="preserve">subjectif et l’objectif </w:t>
      </w:r>
      <w:r w:rsidR="001A331C">
        <w:rPr>
          <w:rFonts w:ascii="Times New Roman" w:hAnsi="Times New Roman" w:cs="Times New Roman"/>
          <w:lang w:val="fr-FR"/>
        </w:rPr>
        <w:t xml:space="preserve">pourrait nous dire de </w:t>
      </w:r>
      <w:r w:rsidR="001A331C" w:rsidRPr="001A331C">
        <w:rPr>
          <w:rFonts w:ascii="Times New Roman" w:hAnsi="Times New Roman" w:cs="Times New Roman"/>
          <w:i/>
          <w:iCs/>
          <w:lang w:val="fr-FR"/>
        </w:rPr>
        <w:t>vrai</w:t>
      </w:r>
      <w:r w:rsidR="001A331C">
        <w:rPr>
          <w:rFonts w:ascii="Times New Roman" w:hAnsi="Times New Roman" w:cs="Times New Roman"/>
          <w:lang w:val="fr-FR"/>
        </w:rPr>
        <w:t xml:space="preserve">, surtout du point de vue ontologique pour lequel, soit le subjectif et l’objectif restent distincts, soit la vérité dit ou </w:t>
      </w:r>
      <w:r w:rsidR="00F47066">
        <w:rPr>
          <w:rFonts w:ascii="Times New Roman" w:hAnsi="Times New Roman" w:cs="Times New Roman"/>
          <w:lang w:val="fr-FR"/>
        </w:rPr>
        <w:t xml:space="preserve">bien </w:t>
      </w:r>
      <w:r w:rsidR="001A331C">
        <w:rPr>
          <w:rFonts w:ascii="Times New Roman" w:hAnsi="Times New Roman" w:cs="Times New Roman"/>
          <w:lang w:val="fr-FR"/>
        </w:rPr>
        <w:t xml:space="preserve">leur irréductible distinction, ou </w:t>
      </w:r>
      <w:r w:rsidR="00F47066">
        <w:rPr>
          <w:rFonts w:ascii="Times New Roman" w:hAnsi="Times New Roman" w:cs="Times New Roman"/>
          <w:lang w:val="fr-FR"/>
        </w:rPr>
        <w:t xml:space="preserve">bien </w:t>
      </w:r>
      <w:r w:rsidR="001A331C">
        <w:rPr>
          <w:rFonts w:ascii="Times New Roman" w:hAnsi="Times New Roman" w:cs="Times New Roman"/>
          <w:lang w:val="fr-FR"/>
        </w:rPr>
        <w:t xml:space="preserve">l’illusion langagière de celle-ci. </w:t>
      </w:r>
      <w:r w:rsidR="00E13AFE">
        <w:rPr>
          <w:rFonts w:ascii="Times New Roman" w:hAnsi="Times New Roman" w:cs="Times New Roman"/>
          <w:lang w:val="fr-FR"/>
        </w:rPr>
        <w:t xml:space="preserve">On </w:t>
      </w:r>
      <w:r w:rsidR="00BC562E">
        <w:rPr>
          <w:rFonts w:ascii="Times New Roman" w:hAnsi="Times New Roman" w:cs="Times New Roman"/>
          <w:lang w:val="fr-FR"/>
        </w:rPr>
        <w:t>peut comprendre</w:t>
      </w:r>
      <w:r w:rsidR="00E13AFE">
        <w:rPr>
          <w:rFonts w:ascii="Times New Roman" w:hAnsi="Times New Roman" w:cs="Times New Roman"/>
          <w:lang w:val="fr-FR"/>
        </w:rPr>
        <w:t xml:space="preserve"> à travers les remarques qui précèdent ce qui distingue voire oppose l</w:t>
      </w:r>
      <w:r w:rsidR="007F432B">
        <w:rPr>
          <w:rFonts w:ascii="Times New Roman" w:hAnsi="Times New Roman" w:cs="Times New Roman"/>
          <w:lang w:val="fr-FR"/>
        </w:rPr>
        <w:t>e discours</w:t>
      </w:r>
      <w:r w:rsidR="00E13AFE">
        <w:rPr>
          <w:rFonts w:ascii="Times New Roman" w:hAnsi="Times New Roman" w:cs="Times New Roman"/>
          <w:lang w:val="fr-FR"/>
        </w:rPr>
        <w:t xml:space="preserve"> « analytique » et le </w:t>
      </w:r>
      <w:r w:rsidR="007F432B">
        <w:rPr>
          <w:rFonts w:ascii="Times New Roman" w:hAnsi="Times New Roman" w:cs="Times New Roman"/>
          <w:lang w:val="fr-FR"/>
        </w:rPr>
        <w:t>discours</w:t>
      </w:r>
      <w:r w:rsidR="00E13AFE">
        <w:rPr>
          <w:rFonts w:ascii="Times New Roman" w:hAnsi="Times New Roman" w:cs="Times New Roman"/>
          <w:lang w:val="fr-FR"/>
        </w:rPr>
        <w:t xml:space="preserve"> « phénoménologique ». Mais comme le fait remarquer Roger Pouivet lui-même, « les choses sont en réalité plus compliquées qu’il ne semble</w:t>
      </w:r>
      <w:r w:rsidR="009415B5">
        <w:rPr>
          <w:rStyle w:val="Appelnotedebasdep"/>
          <w:rFonts w:ascii="Times New Roman" w:hAnsi="Times New Roman" w:cs="Times New Roman"/>
          <w:lang w:val="fr-FR"/>
        </w:rPr>
        <w:footnoteReference w:id="55"/>
      </w:r>
      <w:r w:rsidR="00E13AFE">
        <w:rPr>
          <w:rFonts w:ascii="Times New Roman" w:hAnsi="Times New Roman" w:cs="Times New Roman"/>
          <w:lang w:val="fr-FR"/>
        </w:rPr>
        <w:t xml:space="preserve"> ». Il est plaisant de pouvoir traduire en langage phénoménologique les remarques de Wittgenstein. </w:t>
      </w:r>
      <w:r w:rsidR="007F432B">
        <w:rPr>
          <w:rFonts w:ascii="Times New Roman" w:hAnsi="Times New Roman" w:cs="Times New Roman"/>
          <w:lang w:val="fr-FR"/>
        </w:rPr>
        <w:t>Ainsi, l’o</w:t>
      </w:r>
      <w:r w:rsidR="009415B5">
        <w:rPr>
          <w:rFonts w:ascii="Times New Roman" w:hAnsi="Times New Roman" w:cs="Times New Roman"/>
          <w:lang w:val="fr-FR"/>
        </w:rPr>
        <w:t>n peut traduire la « soif de généralité » qu’il repère dans la confusion entre philosophie et science comme un dérèglement, un manque de maîtrise de l’imagination autant que de l’intuition eidétique</w:t>
      </w:r>
      <w:r w:rsidR="007F432B" w:rsidRPr="007F432B">
        <w:rPr>
          <w:rFonts w:ascii="Times New Roman" w:hAnsi="Times New Roman" w:cs="Times New Roman"/>
          <w:lang w:val="fr-FR"/>
        </w:rPr>
        <w:t xml:space="preserve"> </w:t>
      </w:r>
      <w:r w:rsidR="007F432B">
        <w:rPr>
          <w:rFonts w:ascii="Times New Roman" w:hAnsi="Times New Roman" w:cs="Times New Roman"/>
          <w:lang w:val="fr-FR"/>
        </w:rPr>
        <w:t>telles que Husserl conçoit l’une et l’autre</w:t>
      </w:r>
      <w:r w:rsidR="009415B5">
        <w:rPr>
          <w:rFonts w:ascii="Times New Roman" w:hAnsi="Times New Roman" w:cs="Times New Roman"/>
          <w:lang w:val="fr-FR"/>
        </w:rPr>
        <w:t>. D’où vient en effet que la suspension des jugements et la réduction phénoménologique nous paraissent si peu « naturelles »</w:t>
      </w:r>
      <w:r w:rsidR="004D7826">
        <w:rPr>
          <w:rFonts w:ascii="Times New Roman" w:hAnsi="Times New Roman" w:cs="Times New Roman"/>
          <w:lang w:val="fr-FR"/>
        </w:rPr>
        <w:t> </w:t>
      </w:r>
      <w:r w:rsidR="009415B5">
        <w:rPr>
          <w:rFonts w:ascii="Times New Roman" w:hAnsi="Times New Roman" w:cs="Times New Roman"/>
          <w:lang w:val="fr-FR"/>
        </w:rPr>
        <w:t xml:space="preserve">? </w:t>
      </w:r>
      <w:r w:rsidR="00A05EDA">
        <w:rPr>
          <w:rFonts w:ascii="Times New Roman" w:hAnsi="Times New Roman" w:cs="Times New Roman"/>
          <w:lang w:val="fr-FR"/>
        </w:rPr>
        <w:t>Le « premier » Wittgenstein est pleinement « phénoméno</w:t>
      </w:r>
      <w:r w:rsidR="00E83035">
        <w:rPr>
          <w:rFonts w:ascii="Times New Roman" w:hAnsi="Times New Roman" w:cs="Times New Roman"/>
          <w:lang w:val="fr-FR"/>
        </w:rPr>
        <w:t>-</w:t>
      </w:r>
      <w:r w:rsidR="00A05EDA">
        <w:rPr>
          <w:rFonts w:ascii="Times New Roman" w:hAnsi="Times New Roman" w:cs="Times New Roman"/>
          <w:lang w:val="fr-FR"/>
        </w:rPr>
        <w:t>logue » quand il écrit</w:t>
      </w:r>
      <w:r w:rsidR="004D7826">
        <w:rPr>
          <w:rFonts w:ascii="Times New Roman" w:hAnsi="Times New Roman" w:cs="Times New Roman"/>
          <w:lang w:val="fr-FR"/>
        </w:rPr>
        <w:t> </w:t>
      </w:r>
      <w:r w:rsidR="00A05EDA">
        <w:rPr>
          <w:rFonts w:ascii="Times New Roman" w:hAnsi="Times New Roman" w:cs="Times New Roman"/>
          <w:lang w:val="fr-FR"/>
        </w:rPr>
        <w:t>: « Le monde et la vie ne font qu’un » (</w:t>
      </w:r>
      <w:r w:rsidR="00A05EDA" w:rsidRPr="00795F3B">
        <w:rPr>
          <w:rFonts w:ascii="Times New Roman" w:hAnsi="Times New Roman" w:cs="Times New Roman"/>
          <w:i/>
          <w:iCs/>
          <w:lang w:val="fr-FR"/>
        </w:rPr>
        <w:t>TL</w:t>
      </w:r>
      <w:r w:rsidR="00795F3B" w:rsidRPr="00795F3B">
        <w:rPr>
          <w:rFonts w:ascii="Times New Roman" w:hAnsi="Times New Roman" w:cs="Times New Roman"/>
          <w:i/>
          <w:iCs/>
          <w:lang w:val="fr-FR"/>
        </w:rPr>
        <w:t>P</w:t>
      </w:r>
      <w:r w:rsidR="00A05EDA">
        <w:rPr>
          <w:rFonts w:ascii="Times New Roman" w:hAnsi="Times New Roman" w:cs="Times New Roman"/>
          <w:lang w:val="fr-FR"/>
        </w:rPr>
        <w:t>, 5.621), « Je suis mon monde. (Le microcosme.) » (</w:t>
      </w:r>
      <w:r w:rsidR="00A05EDA" w:rsidRPr="00795F3B">
        <w:rPr>
          <w:rFonts w:ascii="Times New Roman" w:hAnsi="Times New Roman" w:cs="Times New Roman"/>
          <w:i/>
          <w:iCs/>
          <w:lang w:val="fr-FR"/>
        </w:rPr>
        <w:t>TL</w:t>
      </w:r>
      <w:r w:rsidR="00795F3B" w:rsidRPr="00795F3B">
        <w:rPr>
          <w:rFonts w:ascii="Times New Roman" w:hAnsi="Times New Roman" w:cs="Times New Roman"/>
          <w:i/>
          <w:iCs/>
          <w:lang w:val="fr-FR"/>
        </w:rPr>
        <w:t>P</w:t>
      </w:r>
      <w:r w:rsidR="00A05EDA">
        <w:rPr>
          <w:rFonts w:ascii="Times New Roman" w:hAnsi="Times New Roman" w:cs="Times New Roman"/>
          <w:lang w:val="fr-FR"/>
        </w:rPr>
        <w:t>, 5.63), « Il n’y a pas de sujet de la pensée de la représentation » (</w:t>
      </w:r>
      <w:r w:rsidR="00A05EDA" w:rsidRPr="00795F3B">
        <w:rPr>
          <w:rFonts w:ascii="Times New Roman" w:hAnsi="Times New Roman" w:cs="Times New Roman"/>
          <w:i/>
          <w:iCs/>
          <w:lang w:val="fr-FR"/>
        </w:rPr>
        <w:t>TL</w:t>
      </w:r>
      <w:r w:rsidR="00795F3B" w:rsidRPr="00795F3B">
        <w:rPr>
          <w:rFonts w:ascii="Times New Roman" w:hAnsi="Times New Roman" w:cs="Times New Roman"/>
          <w:i/>
          <w:iCs/>
          <w:lang w:val="fr-FR"/>
        </w:rPr>
        <w:t>P</w:t>
      </w:r>
      <w:r w:rsidR="00A05EDA">
        <w:rPr>
          <w:rFonts w:ascii="Times New Roman" w:hAnsi="Times New Roman" w:cs="Times New Roman"/>
          <w:lang w:val="fr-FR"/>
        </w:rPr>
        <w:t>, 5.631), « Le sujet n’appartient pas au monde, mais il est une frontière du monde » (</w:t>
      </w:r>
      <w:r w:rsidR="00A05EDA" w:rsidRPr="00795F3B">
        <w:rPr>
          <w:rFonts w:ascii="Times New Roman" w:hAnsi="Times New Roman" w:cs="Times New Roman"/>
          <w:i/>
          <w:iCs/>
          <w:lang w:val="fr-FR"/>
        </w:rPr>
        <w:t>TL</w:t>
      </w:r>
      <w:r w:rsidR="00795F3B" w:rsidRPr="00795F3B">
        <w:rPr>
          <w:rFonts w:ascii="Times New Roman" w:hAnsi="Times New Roman" w:cs="Times New Roman"/>
          <w:i/>
          <w:iCs/>
          <w:lang w:val="fr-FR"/>
        </w:rPr>
        <w:t>P</w:t>
      </w:r>
      <w:r w:rsidR="00A05EDA">
        <w:rPr>
          <w:rFonts w:ascii="Times New Roman" w:hAnsi="Times New Roman" w:cs="Times New Roman"/>
          <w:lang w:val="fr-FR"/>
        </w:rPr>
        <w:t xml:space="preserve">, 5.632). </w:t>
      </w:r>
      <w:r w:rsidR="00795F3B">
        <w:rPr>
          <w:rFonts w:ascii="Times New Roman" w:hAnsi="Times New Roman" w:cs="Times New Roman"/>
          <w:lang w:val="fr-FR"/>
        </w:rPr>
        <w:t xml:space="preserve">Ce que décrit par ces propositions d’apparence paradoxale le philosophe autrichien, c’est la transcendantalité de tout acte de conscience, et le fait que cet acte constitue le monde, mon monde, dont la science s’efforce de ne retenir que ce qui </w:t>
      </w:r>
      <w:r w:rsidR="007F432B" w:rsidRPr="007F432B">
        <w:rPr>
          <w:rFonts w:ascii="Times New Roman" w:hAnsi="Times New Roman" w:cs="Times New Roman"/>
          <w:i/>
          <w:iCs/>
          <w:lang w:val="fr-FR"/>
        </w:rPr>
        <w:t>apparaî</w:t>
      </w:r>
      <w:r w:rsidR="00795F3B" w:rsidRPr="007F432B">
        <w:rPr>
          <w:rFonts w:ascii="Times New Roman" w:hAnsi="Times New Roman" w:cs="Times New Roman"/>
          <w:i/>
          <w:iCs/>
          <w:lang w:val="fr-FR"/>
        </w:rPr>
        <w:t>t</w:t>
      </w:r>
      <w:r w:rsidR="00795F3B">
        <w:rPr>
          <w:rFonts w:ascii="Times New Roman" w:hAnsi="Times New Roman" w:cs="Times New Roman"/>
          <w:lang w:val="fr-FR"/>
        </w:rPr>
        <w:t xml:space="preserve"> </w:t>
      </w:r>
      <w:r w:rsidR="007F432B">
        <w:rPr>
          <w:rFonts w:ascii="Times New Roman" w:hAnsi="Times New Roman" w:cs="Times New Roman"/>
          <w:lang w:val="fr-FR"/>
        </w:rPr>
        <w:t xml:space="preserve">à la fois permanent et </w:t>
      </w:r>
      <w:r w:rsidR="00795F3B">
        <w:rPr>
          <w:rFonts w:ascii="Times New Roman" w:hAnsi="Times New Roman" w:cs="Times New Roman"/>
          <w:lang w:val="fr-FR"/>
        </w:rPr>
        <w:t xml:space="preserve">commun à tous les sujets, à tous les êtres du même monde </w:t>
      </w:r>
      <w:r w:rsidR="007F432B">
        <w:rPr>
          <w:rFonts w:ascii="Times New Roman" w:hAnsi="Times New Roman" w:cs="Times New Roman"/>
          <w:lang w:val="fr-FR"/>
        </w:rPr>
        <w:t>phénoménal</w:t>
      </w:r>
      <w:r w:rsidR="00795F3B">
        <w:rPr>
          <w:rFonts w:ascii="Times New Roman" w:hAnsi="Times New Roman" w:cs="Times New Roman"/>
          <w:lang w:val="fr-FR"/>
        </w:rPr>
        <w:t xml:space="preserve"> doués de conscience.</w:t>
      </w:r>
      <w:r w:rsidR="00533C9C">
        <w:rPr>
          <w:rFonts w:ascii="Times New Roman" w:hAnsi="Times New Roman" w:cs="Times New Roman"/>
          <w:lang w:val="fr-FR"/>
        </w:rPr>
        <w:t xml:space="preserve"> On peut juger la psychologie phénoménologique par ses résultats plutôt que par ses fondements théoriques contestables. L’un de ses résultats les plus indéniables est la critique de deux dérives toujours d’actualité des sciences humaines et des sciences de la nature</w:t>
      </w:r>
      <w:r w:rsidR="004D7826">
        <w:rPr>
          <w:rFonts w:ascii="Times New Roman" w:hAnsi="Times New Roman" w:cs="Times New Roman"/>
          <w:lang w:val="fr-FR"/>
        </w:rPr>
        <w:t> </w:t>
      </w:r>
      <w:r w:rsidR="00533C9C">
        <w:rPr>
          <w:rFonts w:ascii="Times New Roman" w:hAnsi="Times New Roman" w:cs="Times New Roman"/>
          <w:lang w:val="fr-FR"/>
        </w:rPr>
        <w:t xml:space="preserve">: respectivement le psychologisme et le matérialisme, deux caricatures du monisme inexprimable grâce auquel on aimerait échapper au dualisme cartésien du corps et de l’esprit. Cette critique </w:t>
      </w:r>
      <w:r w:rsidR="00C01FB6">
        <w:rPr>
          <w:rFonts w:ascii="Times New Roman" w:hAnsi="Times New Roman" w:cs="Times New Roman"/>
          <w:lang w:val="fr-FR"/>
        </w:rPr>
        <w:t>passe par les mots, par des mots dans lesquels la subjectivité de l’expérience est tout aussi évidente, axiomatique, que le fait que tous les êtres humains partagent cette expérience. Nous voulons parler des mots</w:t>
      </w:r>
      <w:r w:rsidR="005E5C2D">
        <w:rPr>
          <w:rFonts w:ascii="Times New Roman" w:hAnsi="Times New Roman" w:cs="Times New Roman"/>
          <w:lang w:val="fr-FR"/>
        </w:rPr>
        <w:t xml:space="preserve"> sur lesquels </w:t>
      </w:r>
      <w:r w:rsidR="0083489A">
        <w:rPr>
          <w:rFonts w:ascii="Times New Roman" w:hAnsi="Times New Roman" w:cs="Times New Roman"/>
          <w:lang w:val="fr-FR"/>
        </w:rPr>
        <w:t xml:space="preserve">et avec lesquels </w:t>
      </w:r>
      <w:r w:rsidR="005E5C2D">
        <w:rPr>
          <w:rFonts w:ascii="Times New Roman" w:hAnsi="Times New Roman" w:cs="Times New Roman"/>
          <w:lang w:val="fr-FR"/>
        </w:rPr>
        <w:t>ont réfléchi, médité, écrit trois phénoménologues français</w:t>
      </w:r>
      <w:r w:rsidR="004D7826">
        <w:rPr>
          <w:rFonts w:ascii="Times New Roman" w:hAnsi="Times New Roman" w:cs="Times New Roman"/>
          <w:lang w:val="fr-FR"/>
        </w:rPr>
        <w:t> </w:t>
      </w:r>
      <w:r w:rsidR="005E5C2D">
        <w:rPr>
          <w:rFonts w:ascii="Times New Roman" w:hAnsi="Times New Roman" w:cs="Times New Roman"/>
          <w:lang w:val="fr-FR"/>
        </w:rPr>
        <w:t xml:space="preserve">: Emmanuel Levinas, </w:t>
      </w:r>
      <w:r w:rsidR="0005321A">
        <w:rPr>
          <w:rFonts w:ascii="Times New Roman" w:hAnsi="Times New Roman" w:cs="Times New Roman"/>
          <w:lang w:val="fr-FR"/>
        </w:rPr>
        <w:t>Maurice Merleau-Ponty et Michel Henry.</w:t>
      </w:r>
    </w:p>
    <w:p w14:paraId="33EA3BBD" w14:textId="3C029C54" w:rsidR="002A16FB" w:rsidRDefault="002A16FB" w:rsidP="0079168C">
      <w:pPr>
        <w:rPr>
          <w:rFonts w:ascii="Times New Roman" w:hAnsi="Times New Roman" w:cs="Times New Roman"/>
          <w:lang w:val="fr-FR"/>
        </w:rPr>
      </w:pPr>
    </w:p>
    <w:p w14:paraId="4B3404C0" w14:textId="1AFBF2ED" w:rsidR="002A16FB" w:rsidRDefault="002A16FB" w:rsidP="002A16FB">
      <w:pPr>
        <w:jc w:val="center"/>
        <w:rPr>
          <w:rFonts w:ascii="Times New Roman" w:hAnsi="Times New Roman" w:cs="Times New Roman"/>
          <w:lang w:val="fr-FR"/>
        </w:rPr>
      </w:pPr>
      <w:r>
        <w:rPr>
          <w:rFonts w:ascii="Times New Roman" w:hAnsi="Times New Roman" w:cs="Times New Roman"/>
          <w:lang w:val="fr-FR"/>
        </w:rPr>
        <w:t>*</w:t>
      </w:r>
    </w:p>
    <w:p w14:paraId="4EA33641" w14:textId="2CC9CA1A" w:rsidR="005E5C2D" w:rsidRDefault="005E5C2D" w:rsidP="002A16FB">
      <w:pPr>
        <w:jc w:val="center"/>
        <w:rPr>
          <w:rFonts w:ascii="Times New Roman" w:hAnsi="Times New Roman" w:cs="Times New Roman"/>
          <w:lang w:val="fr-FR"/>
        </w:rPr>
      </w:pPr>
    </w:p>
    <w:p w14:paraId="545B2421" w14:textId="14DD507B" w:rsidR="005E5C2D" w:rsidRDefault="004D7826" w:rsidP="009154E2">
      <w:pPr>
        <w:jc w:val="both"/>
        <w:rPr>
          <w:rFonts w:ascii="Times New Roman" w:hAnsi="Times New Roman" w:cs="Times New Roman"/>
          <w:lang w:val="fr-FR"/>
        </w:rPr>
      </w:pPr>
      <w:r>
        <w:rPr>
          <w:rFonts w:ascii="Times New Roman" w:hAnsi="Times New Roman" w:cs="Times New Roman"/>
          <w:lang w:val="fr-FR"/>
        </w:rPr>
        <w:t xml:space="preserve">     </w:t>
      </w:r>
      <w:r w:rsidRPr="004D7826">
        <w:rPr>
          <w:rFonts w:ascii="Times New Roman" w:hAnsi="Times New Roman" w:cs="Times New Roman"/>
          <w:b/>
          <w:bCs/>
          <w:lang w:val="fr-FR"/>
        </w:rPr>
        <w:t xml:space="preserve">Synthèse phénoménologique. </w:t>
      </w:r>
      <w:r w:rsidR="00D33C58">
        <w:rPr>
          <w:rFonts w:ascii="Times New Roman" w:hAnsi="Times New Roman" w:cs="Times New Roman"/>
          <w:lang w:val="fr-FR"/>
        </w:rPr>
        <w:t>L’un des intérêts majeurs de la phénoménologie</w:t>
      </w:r>
      <w:r w:rsidR="008A70BC">
        <w:rPr>
          <w:rFonts w:ascii="Times New Roman" w:hAnsi="Times New Roman" w:cs="Times New Roman"/>
          <w:lang w:val="fr-FR"/>
        </w:rPr>
        <w:t xml:space="preserve"> est de décrire, sinon même expliquer (psychologie phénoménologique) l’envers de la conscience </w:t>
      </w:r>
      <w:r w:rsidR="008A70BC">
        <w:rPr>
          <w:rFonts w:ascii="Times New Roman" w:hAnsi="Times New Roman" w:cs="Times New Roman"/>
          <w:lang w:val="fr-FR"/>
        </w:rPr>
        <w:lastRenderedPageBreak/>
        <w:t>objectivante qui est celle de l’attitude « naturelle », du moins dans une ontologie, au sens anthropologique, comme le naturalisme, qui domine les sociétés occidentales depuis le « tournant » galiléo-cartésien</w:t>
      </w:r>
      <w:r w:rsidR="008A70BC">
        <w:rPr>
          <w:rStyle w:val="Appelnotedebasdep"/>
          <w:rFonts w:ascii="Times New Roman" w:hAnsi="Times New Roman" w:cs="Times New Roman"/>
          <w:lang w:val="fr-FR"/>
        </w:rPr>
        <w:footnoteReference w:id="56"/>
      </w:r>
      <w:r w:rsidR="008A70BC">
        <w:rPr>
          <w:rFonts w:ascii="Times New Roman" w:hAnsi="Times New Roman" w:cs="Times New Roman"/>
          <w:lang w:val="fr-FR"/>
        </w:rPr>
        <w:t>.</w:t>
      </w:r>
      <w:r w:rsidR="008E70B0">
        <w:rPr>
          <w:rFonts w:ascii="Times New Roman" w:hAnsi="Times New Roman" w:cs="Times New Roman"/>
          <w:lang w:val="fr-FR"/>
        </w:rPr>
        <w:t xml:space="preserve"> Cet envers des avantages de l’objectivation systématique de l’expérience vécue (</w:t>
      </w:r>
      <w:r w:rsidR="00BC562E">
        <w:rPr>
          <w:rFonts w:ascii="Times New Roman" w:hAnsi="Times New Roman" w:cs="Times New Roman"/>
          <w:lang w:val="fr-FR"/>
        </w:rPr>
        <w:t xml:space="preserve">ces avantages sont </w:t>
      </w:r>
      <w:r w:rsidR="008E70B0">
        <w:rPr>
          <w:rFonts w:ascii="Times New Roman" w:hAnsi="Times New Roman" w:cs="Times New Roman"/>
          <w:lang w:val="fr-FR"/>
        </w:rPr>
        <w:t>les conquêtes scientifiques et technologiques</w:t>
      </w:r>
      <w:r w:rsidR="00567C5E">
        <w:rPr>
          <w:rFonts w:ascii="Times New Roman" w:hAnsi="Times New Roman" w:cs="Times New Roman"/>
          <w:lang w:val="fr-FR"/>
        </w:rPr>
        <w:t xml:space="preserve"> des Modernes</w:t>
      </w:r>
      <w:r w:rsidR="008E70B0">
        <w:rPr>
          <w:rFonts w:ascii="Times New Roman" w:hAnsi="Times New Roman" w:cs="Times New Roman"/>
          <w:lang w:val="fr-FR"/>
        </w:rPr>
        <w:t xml:space="preserve">), </w:t>
      </w:r>
      <w:r w:rsidR="00AF5AFC">
        <w:rPr>
          <w:rFonts w:ascii="Times New Roman" w:hAnsi="Times New Roman" w:cs="Times New Roman"/>
          <w:lang w:val="fr-FR"/>
        </w:rPr>
        <w:t>c’est</w:t>
      </w:r>
      <w:r w:rsidR="008E70B0">
        <w:rPr>
          <w:rFonts w:ascii="Times New Roman" w:hAnsi="Times New Roman" w:cs="Times New Roman"/>
          <w:lang w:val="fr-FR"/>
        </w:rPr>
        <w:t xml:space="preserve"> « la négation de soi, la dévalorisation des jugements </w:t>
      </w:r>
      <w:r w:rsidR="00AF5AFC">
        <w:rPr>
          <w:rFonts w:ascii="Times New Roman" w:hAnsi="Times New Roman" w:cs="Times New Roman"/>
          <w:lang w:val="fr-FR"/>
        </w:rPr>
        <w:t>"</w:t>
      </w:r>
      <w:r w:rsidR="008E70B0">
        <w:rPr>
          <w:rFonts w:ascii="Times New Roman" w:hAnsi="Times New Roman" w:cs="Times New Roman"/>
          <w:lang w:val="fr-FR"/>
        </w:rPr>
        <w:t>seulement</w:t>
      </w:r>
      <w:r w:rsidR="00AF5AFC">
        <w:rPr>
          <w:rFonts w:ascii="Times New Roman" w:hAnsi="Times New Roman" w:cs="Times New Roman"/>
          <w:lang w:val="fr-FR"/>
        </w:rPr>
        <w:t>"</w:t>
      </w:r>
      <w:r w:rsidR="008E70B0">
        <w:rPr>
          <w:rFonts w:ascii="Times New Roman" w:hAnsi="Times New Roman" w:cs="Times New Roman"/>
          <w:lang w:val="fr-FR"/>
        </w:rPr>
        <w:t xml:space="preserve"> subjectifs, le déclassement ontologique de l’émotion et du sentiment esthétique, la mise à distance du </w:t>
      </w:r>
      <w:r w:rsidR="00AF5AFC">
        <w:rPr>
          <w:rFonts w:ascii="Times New Roman" w:hAnsi="Times New Roman" w:cs="Times New Roman"/>
          <w:lang w:val="fr-FR"/>
        </w:rPr>
        <w:t>"</w:t>
      </w:r>
      <w:r w:rsidR="008E70B0">
        <w:rPr>
          <w:rFonts w:ascii="Times New Roman" w:hAnsi="Times New Roman" w:cs="Times New Roman"/>
          <w:lang w:val="fr-FR"/>
        </w:rPr>
        <w:t>toi</w:t>
      </w:r>
      <w:r w:rsidR="00AF5AFC">
        <w:rPr>
          <w:rFonts w:ascii="Times New Roman" w:hAnsi="Times New Roman" w:cs="Times New Roman"/>
          <w:lang w:val="fr-FR"/>
        </w:rPr>
        <w:t>"</w:t>
      </w:r>
      <w:r w:rsidR="008E70B0">
        <w:rPr>
          <w:rFonts w:ascii="Times New Roman" w:hAnsi="Times New Roman" w:cs="Times New Roman"/>
          <w:lang w:val="fr-FR"/>
        </w:rPr>
        <w:t xml:space="preserve"> en faveur du </w:t>
      </w:r>
      <w:r w:rsidR="00AF5AFC">
        <w:rPr>
          <w:rFonts w:ascii="Times New Roman" w:hAnsi="Times New Roman" w:cs="Times New Roman"/>
          <w:lang w:val="fr-FR"/>
        </w:rPr>
        <w:t>"</w:t>
      </w:r>
      <w:r w:rsidR="008E70B0">
        <w:rPr>
          <w:rFonts w:ascii="Times New Roman" w:hAnsi="Times New Roman" w:cs="Times New Roman"/>
          <w:lang w:val="fr-FR"/>
        </w:rPr>
        <w:t>lui</w:t>
      </w:r>
      <w:r w:rsidR="00AF5AFC">
        <w:rPr>
          <w:rFonts w:ascii="Times New Roman" w:hAnsi="Times New Roman" w:cs="Times New Roman"/>
          <w:lang w:val="fr-FR"/>
        </w:rPr>
        <w:t>"</w:t>
      </w:r>
      <w:r w:rsidR="00AF5AFC">
        <w:rPr>
          <w:rStyle w:val="Appelnotedebasdep"/>
          <w:rFonts w:ascii="Times New Roman" w:hAnsi="Times New Roman" w:cs="Times New Roman"/>
          <w:lang w:val="fr-FR"/>
        </w:rPr>
        <w:footnoteReference w:id="57"/>
      </w:r>
      <w:r w:rsidR="008E70B0">
        <w:rPr>
          <w:rFonts w:ascii="Times New Roman" w:hAnsi="Times New Roman" w:cs="Times New Roman"/>
          <w:lang w:val="fr-FR"/>
        </w:rPr>
        <w:t> ».</w:t>
      </w:r>
      <w:r w:rsidR="00AF5AFC">
        <w:rPr>
          <w:rFonts w:ascii="Times New Roman" w:hAnsi="Times New Roman" w:cs="Times New Roman"/>
          <w:lang w:val="fr-FR"/>
        </w:rPr>
        <w:t xml:space="preserve"> Analysons plus précisément ces trois types d’expérience : la rencontre de l’autre, l’émotion ou le sentiment esthétique, le sentiment d’incarnation.</w:t>
      </w:r>
    </w:p>
    <w:p w14:paraId="0CB21769" w14:textId="2F4956C5" w:rsidR="00AD2F52" w:rsidRPr="00D42EF2" w:rsidRDefault="0025314F" w:rsidP="00D23452">
      <w:pPr>
        <w:jc w:val="both"/>
        <w:rPr>
          <w:rFonts w:ascii="Times New Roman" w:hAnsi="Times New Roman" w:cs="Times New Roman"/>
          <w:lang w:val="fr-FR"/>
        </w:rPr>
      </w:pPr>
      <w:r>
        <w:rPr>
          <w:rFonts w:ascii="Times New Roman" w:hAnsi="Times New Roman" w:cs="Times New Roman"/>
          <w:lang w:val="fr-FR"/>
        </w:rPr>
        <w:t xml:space="preserve">     </w:t>
      </w:r>
      <w:r w:rsidR="00526EF3">
        <w:rPr>
          <w:rFonts w:ascii="Times New Roman" w:hAnsi="Times New Roman" w:cs="Times New Roman"/>
          <w:lang w:val="fr-FR"/>
        </w:rPr>
        <w:t>Jean-Michel Salanskis énumérait en 2004 plusieurs « postérités husserliennes » : une postérité heideggerienne, une postérité analytique, une postérité cognitive</w:t>
      </w:r>
      <w:r w:rsidR="00A52C83">
        <w:rPr>
          <w:rFonts w:ascii="Times New Roman" w:hAnsi="Times New Roman" w:cs="Times New Roman"/>
          <w:lang w:val="fr-FR"/>
        </w:rPr>
        <w:t>, et une postérité lévinassienne</w:t>
      </w:r>
      <w:r w:rsidR="00A52C83">
        <w:rPr>
          <w:rStyle w:val="Appelnotedebasdep"/>
          <w:rFonts w:ascii="Times New Roman" w:hAnsi="Times New Roman" w:cs="Times New Roman"/>
          <w:lang w:val="fr-FR"/>
        </w:rPr>
        <w:footnoteReference w:id="58"/>
      </w:r>
      <w:r w:rsidR="00A52C83">
        <w:rPr>
          <w:rFonts w:ascii="Times New Roman" w:hAnsi="Times New Roman" w:cs="Times New Roman"/>
          <w:lang w:val="fr-FR"/>
        </w:rPr>
        <w:t>. Comme il le rappelle, « autrui est le vrai concept central de la philosophie d’Emmanuel Levinas, concept qui à beaucoup d’égards, transgresse et renverse le prestige logico-ontologique de la figure du grand Autre</w:t>
      </w:r>
      <w:r w:rsidR="00A52C83">
        <w:rPr>
          <w:rStyle w:val="Appelnotedebasdep"/>
          <w:rFonts w:ascii="Times New Roman" w:hAnsi="Times New Roman" w:cs="Times New Roman"/>
          <w:lang w:val="fr-FR"/>
        </w:rPr>
        <w:footnoteReference w:id="59"/>
      </w:r>
      <w:r w:rsidR="00A52C83">
        <w:rPr>
          <w:rFonts w:ascii="Times New Roman" w:hAnsi="Times New Roman" w:cs="Times New Roman"/>
          <w:lang w:val="fr-FR"/>
        </w:rPr>
        <w:t> ». Cette formule rappelle que toute phénoménologie d’inspiration husserlienne débouche sur une ontologie, que la transcendan</w:t>
      </w:r>
      <w:r w:rsidR="00C62F53">
        <w:rPr>
          <w:rFonts w:ascii="Times New Roman" w:hAnsi="Times New Roman" w:cs="Times New Roman"/>
          <w:lang w:val="fr-FR"/>
        </w:rPr>
        <w:t>c</w:t>
      </w:r>
      <w:r w:rsidR="00A52C83">
        <w:rPr>
          <w:rFonts w:ascii="Times New Roman" w:hAnsi="Times New Roman" w:cs="Times New Roman"/>
          <w:lang w:val="fr-FR"/>
        </w:rPr>
        <w:t>e évidente de</w:t>
      </w:r>
      <w:r w:rsidR="00C62F53">
        <w:rPr>
          <w:rFonts w:ascii="Times New Roman" w:hAnsi="Times New Roman" w:cs="Times New Roman"/>
          <w:lang w:val="fr-FR"/>
        </w:rPr>
        <w:t xml:space="preserve"> cet autre corps doué de subjectivité </w:t>
      </w:r>
      <w:r w:rsidR="00BC562E">
        <w:rPr>
          <w:rFonts w:ascii="Times New Roman" w:hAnsi="Times New Roman" w:cs="Times New Roman"/>
          <w:lang w:val="fr-FR"/>
        </w:rPr>
        <w:t xml:space="preserve">et de cet autre sujet </w:t>
      </w:r>
      <w:r w:rsidR="00C62F53">
        <w:rPr>
          <w:rFonts w:ascii="Times New Roman" w:hAnsi="Times New Roman" w:cs="Times New Roman"/>
          <w:lang w:val="fr-FR"/>
        </w:rPr>
        <w:t>qu’est autrui ne permet pas de dire inconsistante ou même absurde.</w:t>
      </w:r>
      <w:r w:rsidR="00F671C4">
        <w:rPr>
          <w:rFonts w:ascii="Times New Roman" w:hAnsi="Times New Roman" w:cs="Times New Roman"/>
          <w:lang w:val="fr-FR"/>
        </w:rPr>
        <w:t xml:space="preserve"> Autrui, en langage cartésien mon </w:t>
      </w:r>
      <w:r w:rsidR="00F671C4" w:rsidRPr="00F671C4">
        <w:rPr>
          <w:rFonts w:ascii="Times New Roman" w:hAnsi="Times New Roman" w:cs="Times New Roman"/>
          <w:i/>
          <w:iCs/>
          <w:lang w:val="fr-FR"/>
        </w:rPr>
        <w:t>alter ego</w:t>
      </w:r>
      <w:r w:rsidR="00F671C4">
        <w:rPr>
          <w:rFonts w:ascii="Times New Roman" w:hAnsi="Times New Roman" w:cs="Times New Roman"/>
          <w:lang w:val="fr-FR"/>
        </w:rPr>
        <w:t xml:space="preserve">, en langage biblique </w:t>
      </w:r>
      <w:r w:rsidR="00F671C4" w:rsidRPr="00F671C4">
        <w:rPr>
          <w:rFonts w:ascii="Times New Roman" w:hAnsi="Times New Roman" w:cs="Times New Roman"/>
          <w:i/>
          <w:iCs/>
          <w:lang w:val="fr-FR"/>
        </w:rPr>
        <w:t>mon prochain</w:t>
      </w:r>
      <w:r w:rsidR="00F671C4">
        <w:rPr>
          <w:rFonts w:ascii="Times New Roman" w:hAnsi="Times New Roman" w:cs="Times New Roman"/>
          <w:lang w:val="fr-FR"/>
        </w:rPr>
        <w:t xml:space="preserve">, transforme l’ontologie en questionnement. Le </w:t>
      </w:r>
      <w:r w:rsidR="00F671C4" w:rsidRPr="00F671C4">
        <w:rPr>
          <w:rFonts w:ascii="Times New Roman" w:hAnsi="Times New Roman" w:cs="Times New Roman"/>
          <w:i/>
          <w:iCs/>
          <w:lang w:val="fr-FR"/>
        </w:rPr>
        <w:t>qui suis-je ?</w:t>
      </w:r>
      <w:r w:rsidR="00F671C4">
        <w:rPr>
          <w:rFonts w:ascii="Times New Roman" w:hAnsi="Times New Roman" w:cs="Times New Roman"/>
          <w:lang w:val="fr-FR"/>
        </w:rPr>
        <w:t xml:space="preserve"> ou le </w:t>
      </w:r>
      <w:r w:rsidR="00F671C4" w:rsidRPr="00F671C4">
        <w:rPr>
          <w:rFonts w:ascii="Times New Roman" w:hAnsi="Times New Roman" w:cs="Times New Roman"/>
          <w:i/>
          <w:iCs/>
          <w:lang w:val="fr-FR"/>
        </w:rPr>
        <w:t>ti estin</w:t>
      </w:r>
      <w:r w:rsidR="00F671C4">
        <w:rPr>
          <w:rFonts w:ascii="Times New Roman" w:hAnsi="Times New Roman" w:cs="Times New Roman"/>
          <w:lang w:val="fr-FR"/>
        </w:rPr>
        <w:t xml:space="preserve"> généralisé du questionnement socratique, dont le développement au fil des siècles avait pu </w:t>
      </w:r>
      <w:r w:rsidR="00640EB9">
        <w:rPr>
          <w:rFonts w:ascii="Times New Roman" w:hAnsi="Times New Roman" w:cs="Times New Roman"/>
          <w:lang w:val="fr-FR"/>
        </w:rPr>
        <w:t>laisser s’effacer l’é</w:t>
      </w:r>
      <w:r w:rsidR="00E21574">
        <w:rPr>
          <w:rFonts w:ascii="Times New Roman" w:hAnsi="Times New Roman" w:cs="Times New Roman"/>
          <w:lang w:val="fr-FR"/>
        </w:rPr>
        <w:t>tonn</w:t>
      </w:r>
      <w:r w:rsidR="00640EB9">
        <w:rPr>
          <w:rFonts w:ascii="Times New Roman" w:hAnsi="Times New Roman" w:cs="Times New Roman"/>
          <w:lang w:val="fr-FR"/>
        </w:rPr>
        <w:t xml:space="preserve">ement premier, </w:t>
      </w:r>
      <w:r w:rsidR="00F671C4">
        <w:rPr>
          <w:rFonts w:ascii="Times New Roman" w:hAnsi="Times New Roman" w:cs="Times New Roman"/>
          <w:lang w:val="fr-FR"/>
        </w:rPr>
        <w:t xml:space="preserve">se trouve renouvelé par la question </w:t>
      </w:r>
      <w:r w:rsidR="00F671C4" w:rsidRPr="00F671C4">
        <w:rPr>
          <w:rFonts w:ascii="Times New Roman" w:hAnsi="Times New Roman" w:cs="Times New Roman"/>
          <w:i/>
          <w:iCs/>
          <w:lang w:val="fr-FR"/>
        </w:rPr>
        <w:t>Qui es-tu ?</w:t>
      </w:r>
      <w:r w:rsidR="00F671C4">
        <w:rPr>
          <w:rFonts w:ascii="Times New Roman" w:hAnsi="Times New Roman" w:cs="Times New Roman"/>
          <w:lang w:val="fr-FR"/>
        </w:rPr>
        <w:t xml:space="preserve"> Ou encore : </w:t>
      </w:r>
      <w:r w:rsidR="00F671C4" w:rsidRPr="00F671C4">
        <w:rPr>
          <w:rFonts w:ascii="Times New Roman" w:hAnsi="Times New Roman" w:cs="Times New Roman"/>
          <w:i/>
          <w:iCs/>
          <w:lang w:val="fr-FR"/>
        </w:rPr>
        <w:t>Qui sommes-nous ?</w:t>
      </w:r>
      <w:r w:rsidR="00640EB9">
        <w:rPr>
          <w:rFonts w:ascii="Times New Roman" w:hAnsi="Times New Roman" w:cs="Times New Roman"/>
          <w:i/>
          <w:iCs/>
          <w:lang w:val="fr-FR"/>
        </w:rPr>
        <w:t xml:space="preserve"> </w:t>
      </w:r>
      <w:r w:rsidR="00640EB9">
        <w:rPr>
          <w:rFonts w:ascii="Times New Roman" w:hAnsi="Times New Roman" w:cs="Times New Roman"/>
          <w:lang w:val="fr-FR"/>
        </w:rPr>
        <w:t>– « renversant » le discours dogmatique sur ce grand Autre qu’est Dieu, ou la Nature (</w:t>
      </w:r>
      <w:r w:rsidR="00640EB9" w:rsidRPr="00640EB9">
        <w:rPr>
          <w:rFonts w:ascii="Times New Roman" w:hAnsi="Times New Roman" w:cs="Times New Roman"/>
          <w:i/>
          <w:iCs/>
          <w:lang w:val="fr-FR"/>
        </w:rPr>
        <w:t>physis</w:t>
      </w:r>
      <w:r w:rsidR="00640EB9">
        <w:rPr>
          <w:rFonts w:ascii="Times New Roman" w:hAnsi="Times New Roman" w:cs="Times New Roman"/>
          <w:lang w:val="fr-FR"/>
        </w:rPr>
        <w:t xml:space="preserve">) du temps de l’ontologie analogique (celle de la chaîne des êtres), ou </w:t>
      </w:r>
      <w:r w:rsidR="00BC562E">
        <w:rPr>
          <w:rFonts w:ascii="Times New Roman" w:hAnsi="Times New Roman" w:cs="Times New Roman"/>
          <w:lang w:val="fr-FR"/>
        </w:rPr>
        <w:t xml:space="preserve">encore </w:t>
      </w:r>
      <w:r w:rsidR="00640EB9">
        <w:rPr>
          <w:rFonts w:ascii="Times New Roman" w:hAnsi="Times New Roman" w:cs="Times New Roman"/>
          <w:lang w:val="fr-FR"/>
        </w:rPr>
        <w:t>le monde (</w:t>
      </w:r>
      <w:r w:rsidR="00640EB9" w:rsidRPr="00640EB9">
        <w:rPr>
          <w:rFonts w:ascii="Times New Roman" w:hAnsi="Times New Roman" w:cs="Times New Roman"/>
          <w:i/>
          <w:iCs/>
          <w:lang w:val="fr-FR"/>
        </w:rPr>
        <w:t>cosmos</w:t>
      </w:r>
      <w:r w:rsidR="00640EB9">
        <w:rPr>
          <w:rFonts w:ascii="Times New Roman" w:hAnsi="Times New Roman" w:cs="Times New Roman"/>
          <w:lang w:val="fr-FR"/>
        </w:rPr>
        <w:t>) des savants de notre temps.</w:t>
      </w:r>
      <w:r w:rsidR="00D950BA">
        <w:rPr>
          <w:rFonts w:ascii="Times New Roman" w:hAnsi="Times New Roman" w:cs="Times New Roman"/>
          <w:lang w:val="fr-FR"/>
        </w:rPr>
        <w:t xml:space="preserve"> Jean-Michel Salanskis fait remarquer que Levinas</w:t>
      </w:r>
      <w:r w:rsidR="004D20BA">
        <w:rPr>
          <w:rFonts w:ascii="Times New Roman" w:hAnsi="Times New Roman" w:cs="Times New Roman"/>
          <w:lang w:val="fr-FR"/>
        </w:rPr>
        <w:t>, contrairement à Husserl,</w:t>
      </w:r>
      <w:r w:rsidR="00D950BA">
        <w:rPr>
          <w:rFonts w:ascii="Times New Roman" w:hAnsi="Times New Roman" w:cs="Times New Roman"/>
          <w:lang w:val="fr-FR"/>
        </w:rPr>
        <w:t xml:space="preserve"> « enseigne l’incommensurabilité radicale de l’éthique et du théorique</w:t>
      </w:r>
      <w:r w:rsidR="004D20BA">
        <w:rPr>
          <w:rStyle w:val="Appelnotedebasdep"/>
          <w:rFonts w:ascii="Times New Roman" w:hAnsi="Times New Roman" w:cs="Times New Roman"/>
          <w:lang w:val="fr-FR"/>
        </w:rPr>
        <w:footnoteReference w:id="60"/>
      </w:r>
      <w:r w:rsidR="00D950BA">
        <w:rPr>
          <w:rFonts w:ascii="Times New Roman" w:hAnsi="Times New Roman" w:cs="Times New Roman"/>
          <w:lang w:val="fr-FR"/>
        </w:rPr>
        <w:t xml:space="preserve"> ». La science moderne se sent à l’aise avec le </w:t>
      </w:r>
      <w:r w:rsidR="00CF0C46">
        <w:rPr>
          <w:rFonts w:ascii="Times New Roman" w:hAnsi="Times New Roman" w:cs="Times New Roman"/>
          <w:lang w:val="fr-FR"/>
        </w:rPr>
        <w:t>théorique</w:t>
      </w:r>
      <w:r w:rsidR="00DD1F56">
        <w:rPr>
          <w:rFonts w:ascii="Times New Roman" w:hAnsi="Times New Roman" w:cs="Times New Roman"/>
          <w:lang w:val="fr-FR"/>
        </w:rPr>
        <w:t xml:space="preserve"> (elle ne s’intéresse qu’à la question : </w:t>
      </w:r>
      <w:r w:rsidR="00DD1F56" w:rsidRPr="00DD1F56">
        <w:rPr>
          <w:rFonts w:ascii="Times New Roman" w:hAnsi="Times New Roman" w:cs="Times New Roman"/>
          <w:i/>
          <w:iCs/>
          <w:lang w:val="fr-FR"/>
        </w:rPr>
        <w:t>Q</w:t>
      </w:r>
      <w:r w:rsidR="00DD1F56">
        <w:rPr>
          <w:rFonts w:ascii="Times New Roman" w:hAnsi="Times New Roman" w:cs="Times New Roman"/>
          <w:i/>
          <w:iCs/>
          <w:lang w:val="fr-FR"/>
        </w:rPr>
        <w:t>UE</w:t>
      </w:r>
      <w:r w:rsidR="00DD1F56" w:rsidRPr="00DD1F56">
        <w:rPr>
          <w:rFonts w:ascii="Times New Roman" w:hAnsi="Times New Roman" w:cs="Times New Roman"/>
          <w:i/>
          <w:iCs/>
          <w:lang w:val="fr-FR"/>
        </w:rPr>
        <w:t xml:space="preserve"> suis-je ?</w:t>
      </w:r>
      <w:r w:rsidR="00DD1F56">
        <w:rPr>
          <w:rFonts w:ascii="Times New Roman" w:hAnsi="Times New Roman" w:cs="Times New Roman"/>
          <w:lang w:val="fr-FR"/>
        </w:rPr>
        <w:t>)</w:t>
      </w:r>
      <w:r w:rsidR="00D950BA">
        <w:rPr>
          <w:rFonts w:ascii="Times New Roman" w:hAnsi="Times New Roman" w:cs="Times New Roman"/>
          <w:lang w:val="fr-FR"/>
        </w:rPr>
        <w:t>, tandis que l</w:t>
      </w:r>
      <w:r w:rsidR="00CF0C46">
        <w:rPr>
          <w:rFonts w:ascii="Times New Roman" w:hAnsi="Times New Roman" w:cs="Times New Roman"/>
          <w:lang w:val="fr-FR"/>
        </w:rPr>
        <w:t>’éthique</w:t>
      </w:r>
      <w:r w:rsidR="00D950BA">
        <w:rPr>
          <w:rFonts w:ascii="Times New Roman" w:hAnsi="Times New Roman" w:cs="Times New Roman"/>
          <w:lang w:val="fr-FR"/>
        </w:rPr>
        <w:t xml:space="preserve"> </w:t>
      </w:r>
      <w:r w:rsidR="004D20BA">
        <w:rPr>
          <w:rFonts w:ascii="Times New Roman" w:hAnsi="Times New Roman" w:cs="Times New Roman"/>
          <w:lang w:val="fr-FR"/>
        </w:rPr>
        <w:t>est l’un des thèmes traditionnels de</w:t>
      </w:r>
      <w:r w:rsidR="00D950BA">
        <w:rPr>
          <w:rFonts w:ascii="Times New Roman" w:hAnsi="Times New Roman" w:cs="Times New Roman"/>
          <w:lang w:val="fr-FR"/>
        </w:rPr>
        <w:t xml:space="preserve"> la philosophie.</w:t>
      </w:r>
      <w:r w:rsidR="004D20BA">
        <w:rPr>
          <w:rFonts w:ascii="Times New Roman" w:hAnsi="Times New Roman" w:cs="Times New Roman"/>
          <w:lang w:val="fr-FR"/>
        </w:rPr>
        <w:t xml:space="preserve"> </w:t>
      </w:r>
      <w:r w:rsidR="00AD2F52">
        <w:rPr>
          <w:rFonts w:ascii="Times New Roman" w:hAnsi="Times New Roman" w:cs="Times New Roman"/>
          <w:lang w:val="fr-FR"/>
        </w:rPr>
        <w:t xml:space="preserve">Ce qu’Emmanuel Levinas </w:t>
      </w:r>
      <w:proofErr w:type="gramStart"/>
      <w:r w:rsidR="00AD2F52">
        <w:rPr>
          <w:rFonts w:ascii="Times New Roman" w:hAnsi="Times New Roman" w:cs="Times New Roman"/>
          <w:lang w:val="fr-FR"/>
        </w:rPr>
        <w:t>a</w:t>
      </w:r>
      <w:proofErr w:type="gramEnd"/>
      <w:r w:rsidR="00AD2F52">
        <w:rPr>
          <w:rFonts w:ascii="Times New Roman" w:hAnsi="Times New Roman" w:cs="Times New Roman"/>
          <w:lang w:val="fr-FR"/>
        </w:rPr>
        <w:t xml:space="preserve"> bien montré en phénoménologue, c’est que l’existence et la présence d’autrui non seulement participe</w:t>
      </w:r>
      <w:r w:rsidR="00CF0C46">
        <w:rPr>
          <w:rFonts w:ascii="Times New Roman" w:hAnsi="Times New Roman" w:cs="Times New Roman"/>
          <w:lang w:val="fr-FR"/>
        </w:rPr>
        <w:t>nt</w:t>
      </w:r>
      <w:r w:rsidR="00AD2F52">
        <w:rPr>
          <w:rFonts w:ascii="Times New Roman" w:hAnsi="Times New Roman" w:cs="Times New Roman"/>
          <w:lang w:val="fr-FR"/>
        </w:rPr>
        <w:t xml:space="preserve"> à ma constitution en t</w:t>
      </w:r>
      <w:r w:rsidR="00265922">
        <w:rPr>
          <w:rFonts w:ascii="Times New Roman" w:hAnsi="Times New Roman" w:cs="Times New Roman"/>
          <w:lang w:val="fr-FR"/>
        </w:rPr>
        <w:t xml:space="preserve">ant </w:t>
      </w:r>
      <w:r w:rsidR="00AD2F52">
        <w:rPr>
          <w:rFonts w:ascii="Times New Roman" w:hAnsi="Times New Roman" w:cs="Times New Roman"/>
          <w:lang w:val="fr-FR"/>
        </w:rPr>
        <w:t xml:space="preserve">que conscience </w:t>
      </w:r>
      <w:r w:rsidR="00AD2F52">
        <w:rPr>
          <w:rFonts w:ascii="Times New Roman" w:hAnsi="Times New Roman" w:cs="Times New Roman"/>
          <w:lang w:val="fr-FR"/>
        </w:rPr>
        <w:lastRenderedPageBreak/>
        <w:t xml:space="preserve">capable de dire </w:t>
      </w:r>
      <w:r w:rsidR="00265922">
        <w:rPr>
          <w:rFonts w:ascii="Times New Roman" w:hAnsi="Times New Roman" w:cs="Times New Roman"/>
          <w:lang w:val="fr-FR"/>
        </w:rPr>
        <w:t>« </w:t>
      </w:r>
      <w:r w:rsidR="00AD2F52">
        <w:rPr>
          <w:rFonts w:ascii="Times New Roman" w:hAnsi="Times New Roman" w:cs="Times New Roman"/>
          <w:lang w:val="fr-FR"/>
        </w:rPr>
        <w:t>je</w:t>
      </w:r>
      <w:r w:rsidR="00265922">
        <w:rPr>
          <w:rFonts w:ascii="Times New Roman" w:hAnsi="Times New Roman" w:cs="Times New Roman"/>
          <w:lang w:val="fr-FR"/>
        </w:rPr>
        <w:t> »</w:t>
      </w:r>
      <w:r w:rsidR="00BC562E">
        <w:rPr>
          <w:rFonts w:ascii="Times New Roman" w:hAnsi="Times New Roman" w:cs="Times New Roman"/>
          <w:lang w:val="fr-FR"/>
        </w:rPr>
        <w:t xml:space="preserve"> (ce que Heidegger et Sartre avec lui avaient déjà expliqué)</w:t>
      </w:r>
      <w:r w:rsidR="00AD2F52">
        <w:rPr>
          <w:rFonts w:ascii="Times New Roman" w:hAnsi="Times New Roman" w:cs="Times New Roman"/>
          <w:lang w:val="fr-FR"/>
        </w:rPr>
        <w:t>, mais engage</w:t>
      </w:r>
      <w:r w:rsidR="00CF0C46">
        <w:rPr>
          <w:rFonts w:ascii="Times New Roman" w:hAnsi="Times New Roman" w:cs="Times New Roman"/>
          <w:lang w:val="fr-FR"/>
        </w:rPr>
        <w:t>nt</w:t>
      </w:r>
      <w:r w:rsidR="00AD2F52">
        <w:rPr>
          <w:rFonts w:ascii="Times New Roman" w:hAnsi="Times New Roman" w:cs="Times New Roman"/>
          <w:lang w:val="fr-FR"/>
        </w:rPr>
        <w:t xml:space="preserve"> aussi une éthique. L’inspiration juive de cette philosophie a renouvelé la manière dont Kant articula l’ontologique et la morale. Cette articulation est d’actualité : les problèmes écologiques, autant que l’anthropologie </w:t>
      </w:r>
      <w:r w:rsidR="00CF0C46">
        <w:rPr>
          <w:rFonts w:ascii="Times New Roman" w:hAnsi="Times New Roman" w:cs="Times New Roman"/>
          <w:lang w:val="fr-FR"/>
        </w:rPr>
        <w:t>comparée des cultures humaines</w:t>
      </w:r>
      <w:r w:rsidR="00AD2F52">
        <w:rPr>
          <w:rFonts w:ascii="Times New Roman" w:hAnsi="Times New Roman" w:cs="Times New Roman"/>
          <w:lang w:val="fr-FR"/>
        </w:rPr>
        <w:t xml:space="preserve">, ont conduit les philosophes à élargir la réflexion sur autrui aux autres formes de vie que la forme humaine, voire à la totalité de la biosphère. </w:t>
      </w:r>
      <w:r w:rsidR="00B775E4">
        <w:rPr>
          <w:rFonts w:ascii="Times New Roman" w:hAnsi="Times New Roman" w:cs="Times New Roman"/>
          <w:lang w:val="fr-FR"/>
        </w:rPr>
        <w:t xml:space="preserve">Husserl participa lui-même à cet « élargissement » de la réflexion philosophique, quand il expliquait que les problèmes transcendantaux « englobent finalement tous les êtres vivants, dans la mesure où ils sont, de façon aussi indirecte qu’on voudra, mais cependant de façon confirmable, quelque chose comme une </w:t>
      </w:r>
      <w:r w:rsidR="00AA3C88">
        <w:rPr>
          <w:rFonts w:ascii="Times New Roman" w:hAnsi="Times New Roman" w:cs="Times New Roman"/>
          <w:lang w:val="fr-FR"/>
        </w:rPr>
        <w:t>"</w:t>
      </w:r>
      <w:r w:rsidR="00B775E4">
        <w:rPr>
          <w:rFonts w:ascii="Times New Roman" w:hAnsi="Times New Roman" w:cs="Times New Roman"/>
          <w:lang w:val="fr-FR"/>
        </w:rPr>
        <w:t>vie</w:t>
      </w:r>
      <w:r w:rsidR="00AA3C88">
        <w:rPr>
          <w:rFonts w:ascii="Times New Roman" w:hAnsi="Times New Roman" w:cs="Times New Roman"/>
          <w:lang w:val="fr-FR"/>
        </w:rPr>
        <w:t>"</w:t>
      </w:r>
      <w:r w:rsidR="00567C5E">
        <w:rPr>
          <w:rFonts w:ascii="Times New Roman" w:hAnsi="Times New Roman" w:cs="Times New Roman"/>
          <w:lang w:val="fr-FR"/>
        </w:rPr>
        <w:t xml:space="preserve"> (</w:t>
      </w:r>
      <w:r w:rsidR="00567C5E" w:rsidRPr="00567C5E">
        <w:rPr>
          <w:rFonts w:ascii="Times New Roman" w:hAnsi="Times New Roman" w:cs="Times New Roman"/>
          <w:i/>
          <w:iCs/>
          <w:lang w:val="fr-FR"/>
        </w:rPr>
        <w:t>etwas wie „Leben”</w:t>
      </w:r>
      <w:r w:rsidR="00567C5E">
        <w:rPr>
          <w:rFonts w:ascii="Times New Roman" w:hAnsi="Times New Roman" w:cs="Times New Roman"/>
          <w:lang w:val="fr-FR"/>
        </w:rPr>
        <w:t>)</w:t>
      </w:r>
      <w:r w:rsidR="00B775E4">
        <w:rPr>
          <w:rFonts w:ascii="Times New Roman" w:hAnsi="Times New Roman" w:cs="Times New Roman"/>
          <w:lang w:val="fr-FR"/>
        </w:rPr>
        <w:t>, y compris une vie en communauté au sens spirituel</w:t>
      </w:r>
      <w:r w:rsidR="00AA3C88">
        <w:rPr>
          <w:rStyle w:val="Appelnotedebasdep"/>
          <w:rFonts w:ascii="Times New Roman" w:hAnsi="Times New Roman" w:cs="Times New Roman"/>
          <w:lang w:val="fr-FR"/>
        </w:rPr>
        <w:footnoteReference w:id="61"/>
      </w:r>
      <w:r w:rsidR="00B775E4">
        <w:rPr>
          <w:rFonts w:ascii="Times New Roman" w:hAnsi="Times New Roman" w:cs="Times New Roman"/>
          <w:lang w:val="fr-FR"/>
        </w:rPr>
        <w:t xml:space="preserve"> ». </w:t>
      </w:r>
      <w:r w:rsidR="00AD2F52">
        <w:rPr>
          <w:rFonts w:ascii="Times New Roman" w:hAnsi="Times New Roman" w:cs="Times New Roman"/>
          <w:lang w:val="fr-FR"/>
        </w:rPr>
        <w:t xml:space="preserve">Ce n’est pas un hasard si Hans Jonas </w:t>
      </w:r>
      <w:r w:rsidR="00D11A79">
        <w:rPr>
          <w:rFonts w:ascii="Times New Roman" w:hAnsi="Times New Roman" w:cs="Times New Roman"/>
          <w:lang w:val="fr-FR"/>
        </w:rPr>
        <w:t>(</w:t>
      </w:r>
      <w:r w:rsidR="00D11A79" w:rsidRPr="00D11A79">
        <w:rPr>
          <w:rFonts w:ascii="Times New Roman" w:hAnsi="Times New Roman" w:cs="Times New Roman"/>
          <w:i/>
          <w:iCs/>
          <w:lang w:val="fr-FR"/>
        </w:rPr>
        <w:t xml:space="preserve">Le Principe Responsabilité : </w:t>
      </w:r>
      <w:r w:rsidR="00D11A79">
        <w:rPr>
          <w:rFonts w:ascii="Times New Roman" w:hAnsi="Times New Roman" w:cs="Times New Roman"/>
          <w:i/>
          <w:iCs/>
          <w:lang w:val="fr-FR"/>
        </w:rPr>
        <w:t>u</w:t>
      </w:r>
      <w:r w:rsidR="00D11A79" w:rsidRPr="00D11A79">
        <w:rPr>
          <w:rFonts w:ascii="Times New Roman" w:hAnsi="Times New Roman" w:cs="Times New Roman"/>
          <w:i/>
          <w:iCs/>
          <w:lang w:val="fr-FR"/>
        </w:rPr>
        <w:t>ne éthique pour la civilisation technologique</w:t>
      </w:r>
      <w:r w:rsidR="00D11A79">
        <w:rPr>
          <w:rFonts w:ascii="Times New Roman" w:hAnsi="Times New Roman" w:cs="Times New Roman"/>
          <w:lang w:val="fr-FR"/>
        </w:rPr>
        <w:t xml:space="preserve">, 1979) </w:t>
      </w:r>
      <w:r w:rsidR="00CF0C46">
        <w:rPr>
          <w:rFonts w:ascii="Times New Roman" w:hAnsi="Times New Roman" w:cs="Times New Roman"/>
          <w:lang w:val="fr-FR"/>
        </w:rPr>
        <w:t>étai</w:t>
      </w:r>
      <w:r w:rsidR="00AD2F52">
        <w:rPr>
          <w:rFonts w:ascii="Times New Roman" w:hAnsi="Times New Roman" w:cs="Times New Roman"/>
          <w:lang w:val="fr-FR"/>
        </w:rPr>
        <w:t>t un ancien élève de</w:t>
      </w:r>
      <w:r w:rsidR="00D11A79">
        <w:rPr>
          <w:rFonts w:ascii="Times New Roman" w:hAnsi="Times New Roman" w:cs="Times New Roman"/>
          <w:lang w:val="fr-FR"/>
        </w:rPr>
        <w:t xml:space="preserve"> Husserl et de Heidegger</w:t>
      </w:r>
      <w:r w:rsidR="00D42EF2">
        <w:rPr>
          <w:rFonts w:ascii="Times New Roman" w:hAnsi="Times New Roman" w:cs="Times New Roman"/>
          <w:lang w:val="fr-FR"/>
        </w:rPr>
        <w:t>.</w:t>
      </w:r>
      <w:r w:rsidR="00A87C21" w:rsidRPr="00A87C21">
        <w:rPr>
          <w:rFonts w:ascii="Times New Roman" w:hAnsi="Times New Roman" w:cs="Times New Roman"/>
          <w:lang w:val="fr-FR"/>
        </w:rPr>
        <w:t xml:space="preserve"> </w:t>
      </w:r>
      <w:r w:rsidR="00A87C21">
        <w:rPr>
          <w:rFonts w:ascii="Times New Roman" w:hAnsi="Times New Roman" w:cs="Times New Roman"/>
          <w:lang w:val="fr-FR"/>
        </w:rPr>
        <w:t xml:space="preserve">La crise des sciences et de l’humanité européenne peut être décrite comme cette difficulté à unir les deux thèmes de l’éthique et du théorique. Il ne suffit pas de le faire après coup, comme nos dirigeants politiques et économiques, en prenant acte des avancées de la science et de la technologie. Le défi est de </w:t>
      </w:r>
      <w:r w:rsidR="00A87C21" w:rsidRPr="00C369DA">
        <w:rPr>
          <w:rFonts w:ascii="Times New Roman" w:hAnsi="Times New Roman" w:cs="Times New Roman"/>
          <w:i/>
          <w:iCs/>
          <w:lang w:val="fr-FR"/>
        </w:rPr>
        <w:t>fonder</w:t>
      </w:r>
      <w:r w:rsidR="00A87C21">
        <w:rPr>
          <w:rFonts w:ascii="Times New Roman" w:hAnsi="Times New Roman" w:cs="Times New Roman"/>
          <w:lang w:val="fr-FR"/>
        </w:rPr>
        <w:t xml:space="preserve"> une science éthique. </w:t>
      </w:r>
      <w:r w:rsidR="00077143">
        <w:rPr>
          <w:rFonts w:ascii="Times New Roman" w:hAnsi="Times New Roman" w:cs="Times New Roman"/>
          <w:lang w:val="fr-FR"/>
        </w:rPr>
        <w:t xml:space="preserve">Voilà ce qu’est </w:t>
      </w:r>
      <w:r w:rsidR="001262BB" w:rsidRPr="001262BB">
        <w:rPr>
          <w:rFonts w:ascii="Times New Roman" w:hAnsi="Times New Roman" w:cs="Times New Roman"/>
          <w:i/>
          <w:iCs/>
          <w:lang w:val="fr-FR"/>
        </w:rPr>
        <w:t>aussi</w:t>
      </w:r>
      <w:r w:rsidR="001262BB">
        <w:rPr>
          <w:rFonts w:ascii="Times New Roman" w:hAnsi="Times New Roman" w:cs="Times New Roman"/>
          <w:lang w:val="fr-FR"/>
        </w:rPr>
        <w:t xml:space="preserve"> une</w:t>
      </w:r>
      <w:r w:rsidR="00077143">
        <w:rPr>
          <w:rFonts w:ascii="Times New Roman" w:hAnsi="Times New Roman" w:cs="Times New Roman"/>
          <w:lang w:val="fr-FR"/>
        </w:rPr>
        <w:t xml:space="preserve"> psychologie phénoménologique. </w:t>
      </w:r>
      <w:r w:rsidR="00A87C21">
        <w:rPr>
          <w:rFonts w:ascii="Times New Roman" w:hAnsi="Times New Roman" w:cs="Times New Roman"/>
          <w:lang w:val="fr-FR"/>
        </w:rPr>
        <w:t>Défi immense, et peut-être utopique.</w:t>
      </w:r>
      <w:r w:rsidR="00C369DA">
        <w:rPr>
          <w:rFonts w:ascii="Times New Roman" w:hAnsi="Times New Roman" w:cs="Times New Roman"/>
          <w:lang w:val="fr-FR"/>
        </w:rPr>
        <w:t xml:space="preserve"> Car pourquoi le scientifique se préoccuperait-il de comprendre la « constitution » des choses (leur ontologie) en termes d’immanence et de transcendance, tant que ses présupposés ontologiques et la méthode qui en découle </w:t>
      </w:r>
      <w:r w:rsidR="000313B8">
        <w:rPr>
          <w:rFonts w:ascii="Times New Roman" w:hAnsi="Times New Roman" w:cs="Times New Roman"/>
          <w:lang w:val="fr-FR"/>
        </w:rPr>
        <w:t>(</w:t>
      </w:r>
      <w:r w:rsidR="00C369DA">
        <w:rPr>
          <w:rFonts w:ascii="Times New Roman" w:hAnsi="Times New Roman" w:cs="Times New Roman"/>
          <w:lang w:val="fr-FR"/>
        </w:rPr>
        <w:t xml:space="preserve">et </w:t>
      </w:r>
      <w:r w:rsidR="001262BB">
        <w:rPr>
          <w:rFonts w:ascii="Times New Roman" w:hAnsi="Times New Roman" w:cs="Times New Roman"/>
          <w:lang w:val="fr-FR"/>
        </w:rPr>
        <w:t xml:space="preserve">qui </w:t>
      </w:r>
      <w:r w:rsidR="00C369DA">
        <w:rPr>
          <w:rFonts w:ascii="Times New Roman" w:hAnsi="Times New Roman" w:cs="Times New Roman"/>
          <w:lang w:val="fr-FR"/>
        </w:rPr>
        <w:t>renforce en boucle</w:t>
      </w:r>
      <w:r w:rsidR="000313B8">
        <w:rPr>
          <w:rFonts w:ascii="Times New Roman" w:hAnsi="Times New Roman" w:cs="Times New Roman"/>
          <w:lang w:val="fr-FR"/>
        </w:rPr>
        <w:t xml:space="preserve"> les premiers)</w:t>
      </w:r>
      <w:r w:rsidR="00C369DA">
        <w:rPr>
          <w:rFonts w:ascii="Times New Roman" w:hAnsi="Times New Roman" w:cs="Times New Roman"/>
          <w:lang w:val="fr-FR"/>
        </w:rPr>
        <w:t xml:space="preserve"> donnent des résultats aussi spectaculaires, au prix d’une position </w:t>
      </w:r>
      <w:r w:rsidR="00C369DA" w:rsidRPr="00C369DA">
        <w:rPr>
          <w:rFonts w:ascii="Times New Roman" w:hAnsi="Times New Roman" w:cs="Times New Roman"/>
          <w:lang w:val="fr-FR"/>
        </w:rPr>
        <w:t>effective</w:t>
      </w:r>
      <w:r w:rsidR="00C369DA">
        <w:rPr>
          <w:rFonts w:ascii="Times New Roman" w:hAnsi="Times New Roman" w:cs="Times New Roman"/>
          <w:lang w:val="fr-FR"/>
        </w:rPr>
        <w:t xml:space="preserve"> de neutralité éthique</w:t>
      </w:r>
      <w:r w:rsidR="008407A8">
        <w:rPr>
          <w:rStyle w:val="Appelnotedebasdep"/>
          <w:rFonts w:ascii="Times New Roman" w:hAnsi="Times New Roman" w:cs="Times New Roman"/>
          <w:lang w:val="fr-FR"/>
        </w:rPr>
        <w:footnoteReference w:id="62"/>
      </w:r>
      <w:r w:rsidR="00C369DA">
        <w:rPr>
          <w:rFonts w:ascii="Times New Roman" w:hAnsi="Times New Roman" w:cs="Times New Roman"/>
          <w:lang w:val="fr-FR"/>
        </w:rPr>
        <w:t> ?</w:t>
      </w:r>
    </w:p>
    <w:p w14:paraId="6827D1DA" w14:textId="51EC39A5" w:rsidR="00DF72B8" w:rsidRDefault="00DF72B8" w:rsidP="008B3827">
      <w:pPr>
        <w:jc w:val="both"/>
        <w:rPr>
          <w:rFonts w:ascii="Times New Roman" w:hAnsi="Times New Roman" w:cs="Times New Roman"/>
          <w:lang w:val="fr-FR"/>
        </w:rPr>
      </w:pPr>
      <w:r>
        <w:rPr>
          <w:rFonts w:ascii="Times New Roman" w:hAnsi="Times New Roman" w:cs="Times New Roman"/>
          <w:lang w:val="fr-FR"/>
        </w:rPr>
        <w:t xml:space="preserve">     L’émotion esthétique et son objet, que Kant appelle, faute de mieux, le beau, sont un type d’expérience échappant encore </w:t>
      </w:r>
      <w:r w:rsidR="00BF56F4">
        <w:rPr>
          <w:rFonts w:ascii="Times New Roman" w:hAnsi="Times New Roman" w:cs="Times New Roman"/>
          <w:lang w:val="fr-FR"/>
        </w:rPr>
        <w:t>au système conceptuel de la physique, mais très inspirant pour une phénoménologie psychologique</w:t>
      </w:r>
      <w:r w:rsidR="00BF56F4">
        <w:rPr>
          <w:rStyle w:val="Appelnotedebasdep"/>
          <w:rFonts w:ascii="Times New Roman" w:hAnsi="Times New Roman" w:cs="Times New Roman"/>
          <w:lang w:val="fr-FR"/>
        </w:rPr>
        <w:footnoteReference w:id="63"/>
      </w:r>
      <w:r w:rsidR="00BF56F4">
        <w:rPr>
          <w:rFonts w:ascii="Times New Roman" w:hAnsi="Times New Roman" w:cs="Times New Roman"/>
          <w:lang w:val="fr-FR"/>
        </w:rPr>
        <w:t xml:space="preserve">. </w:t>
      </w:r>
      <w:r w:rsidR="00CC328A">
        <w:rPr>
          <w:rFonts w:ascii="Times New Roman" w:hAnsi="Times New Roman" w:cs="Times New Roman"/>
          <w:lang w:val="fr-FR"/>
        </w:rPr>
        <w:t>C’est ce qu’illustre l’œuvre de</w:t>
      </w:r>
      <w:r>
        <w:rPr>
          <w:rFonts w:ascii="Times New Roman" w:hAnsi="Times New Roman" w:cs="Times New Roman"/>
          <w:lang w:val="fr-FR"/>
        </w:rPr>
        <w:t xml:space="preserve"> Maurice Merleau-Ponty</w:t>
      </w:r>
      <w:r w:rsidR="00CC328A">
        <w:rPr>
          <w:rFonts w:ascii="Times New Roman" w:hAnsi="Times New Roman" w:cs="Times New Roman"/>
          <w:lang w:val="fr-FR"/>
        </w:rPr>
        <w:t xml:space="preserve">, en particulier dans </w:t>
      </w:r>
      <w:r w:rsidR="00361C19" w:rsidRPr="000D6B74">
        <w:rPr>
          <w:rFonts w:ascii="Times New Roman" w:hAnsi="Times New Roman" w:cs="Times New Roman"/>
          <w:i/>
          <w:iCs/>
          <w:lang w:val="fr-FR"/>
        </w:rPr>
        <w:t>La Phénoménologie de la perception</w:t>
      </w:r>
      <w:r w:rsidR="00361C19">
        <w:rPr>
          <w:rFonts w:ascii="Times New Roman" w:hAnsi="Times New Roman" w:cs="Times New Roman"/>
          <w:lang w:val="fr-FR"/>
        </w:rPr>
        <w:t xml:space="preserve"> (1945) et dans </w:t>
      </w:r>
      <w:r w:rsidR="000D6B74">
        <w:rPr>
          <w:rFonts w:ascii="Times New Roman" w:hAnsi="Times New Roman" w:cs="Times New Roman"/>
          <w:lang w:val="fr-FR"/>
        </w:rPr>
        <w:t>l’essai de 1952 « Le langage indirect et les voix du silence</w:t>
      </w:r>
      <w:r w:rsidR="000D6B74">
        <w:rPr>
          <w:rStyle w:val="Appelnotedebasdep"/>
          <w:rFonts w:ascii="Times New Roman" w:hAnsi="Times New Roman" w:cs="Times New Roman"/>
          <w:lang w:val="fr-FR"/>
        </w:rPr>
        <w:footnoteReference w:id="64"/>
      </w:r>
      <w:r w:rsidR="000D6B74">
        <w:rPr>
          <w:rFonts w:ascii="Times New Roman" w:hAnsi="Times New Roman" w:cs="Times New Roman"/>
          <w:lang w:val="fr-FR"/>
        </w:rPr>
        <w:t> ».</w:t>
      </w:r>
      <w:r w:rsidR="005D10D2">
        <w:rPr>
          <w:rFonts w:ascii="Times New Roman" w:hAnsi="Times New Roman" w:cs="Times New Roman"/>
          <w:lang w:val="fr-FR"/>
        </w:rPr>
        <w:t xml:space="preserve"> </w:t>
      </w:r>
      <w:r w:rsidR="004C1AC5">
        <w:rPr>
          <w:rFonts w:ascii="Times New Roman" w:hAnsi="Times New Roman" w:cs="Times New Roman"/>
          <w:lang w:val="fr-FR"/>
        </w:rPr>
        <w:t xml:space="preserve">Tout dans le monde peut faire l’objet d’une émotion esthétique, même le « mal » et le « laid », </w:t>
      </w:r>
      <w:r w:rsidR="001262BB">
        <w:rPr>
          <w:rFonts w:ascii="Times New Roman" w:hAnsi="Times New Roman" w:cs="Times New Roman"/>
          <w:lang w:val="fr-FR"/>
        </w:rPr>
        <w:t>ou encore</w:t>
      </w:r>
      <w:r w:rsidR="004C1AC5">
        <w:rPr>
          <w:rFonts w:ascii="Times New Roman" w:hAnsi="Times New Roman" w:cs="Times New Roman"/>
          <w:lang w:val="fr-FR"/>
        </w:rPr>
        <w:t xml:space="preserve"> le monde </w:t>
      </w:r>
      <w:r w:rsidR="001262BB">
        <w:rPr>
          <w:rFonts w:ascii="Times New Roman" w:hAnsi="Times New Roman" w:cs="Times New Roman"/>
          <w:lang w:val="fr-FR"/>
        </w:rPr>
        <w:t xml:space="preserve">lui-même </w:t>
      </w:r>
      <w:r w:rsidR="004C1AC5">
        <w:rPr>
          <w:rFonts w:ascii="Times New Roman" w:hAnsi="Times New Roman" w:cs="Times New Roman"/>
          <w:lang w:val="fr-FR"/>
        </w:rPr>
        <w:t xml:space="preserve">regardé comme une totalité. Mais cette émotion n’est jamais plus consciente que quand elle est produite par </w:t>
      </w:r>
      <w:r w:rsidR="004C1AC5">
        <w:rPr>
          <w:rFonts w:ascii="Times New Roman" w:hAnsi="Times New Roman" w:cs="Times New Roman"/>
          <w:lang w:val="fr-FR"/>
        </w:rPr>
        <w:lastRenderedPageBreak/>
        <w:t xml:space="preserve">l’homme, qu’on désigne alors comme un artiste. </w:t>
      </w:r>
      <w:r w:rsidR="005D10D2">
        <w:rPr>
          <w:rFonts w:ascii="Times New Roman" w:hAnsi="Times New Roman" w:cs="Times New Roman"/>
          <w:lang w:val="fr-FR"/>
        </w:rPr>
        <w:t xml:space="preserve">Faisons </w:t>
      </w:r>
      <w:r w:rsidR="004C1AC5">
        <w:rPr>
          <w:rFonts w:ascii="Times New Roman" w:hAnsi="Times New Roman" w:cs="Times New Roman"/>
          <w:lang w:val="fr-FR"/>
        </w:rPr>
        <w:t xml:space="preserve">donc avec Merleau-Ponty cette </w:t>
      </w:r>
      <w:r w:rsidR="005D10D2">
        <w:rPr>
          <w:rFonts w:ascii="Times New Roman" w:hAnsi="Times New Roman" w:cs="Times New Roman"/>
          <w:lang w:val="fr-FR"/>
        </w:rPr>
        <w:t>expérience</w:t>
      </w:r>
      <w:r w:rsidR="004C1AC5">
        <w:rPr>
          <w:rFonts w:ascii="Times New Roman" w:hAnsi="Times New Roman" w:cs="Times New Roman"/>
          <w:lang w:val="fr-FR"/>
        </w:rPr>
        <w:t>,</w:t>
      </w:r>
      <w:r w:rsidR="005D10D2">
        <w:rPr>
          <w:rFonts w:ascii="Times New Roman" w:hAnsi="Times New Roman" w:cs="Times New Roman"/>
          <w:lang w:val="fr-FR"/>
        </w:rPr>
        <w:t xml:space="preserve"> en contemplant une œuvre de Cézanne. « Dans ses dialogues avec Émile Bernard, commente le philosophe, il est manifeste que Cézanne cherche toujours à échapper aux alternatives toutes faites qu’on lui propose – celle des sens ou de l’intelligence</w:t>
      </w:r>
      <w:r w:rsidR="00D90FF7">
        <w:rPr>
          <w:rFonts w:ascii="Times New Roman" w:hAnsi="Times New Roman" w:cs="Times New Roman"/>
          <w:lang w:val="fr-FR"/>
        </w:rPr>
        <w:t>, du peintre qui voit et du peintre qui pense, de la nature et de la composition, du primitivisme et de la tradition</w:t>
      </w:r>
      <w:r w:rsidR="00D90FF7">
        <w:rPr>
          <w:rStyle w:val="Appelnotedebasdep"/>
          <w:rFonts w:ascii="Times New Roman" w:hAnsi="Times New Roman" w:cs="Times New Roman"/>
          <w:lang w:val="fr-FR"/>
        </w:rPr>
        <w:footnoteReference w:id="65"/>
      </w:r>
      <w:r w:rsidR="00D90FF7">
        <w:rPr>
          <w:rFonts w:ascii="Times New Roman" w:hAnsi="Times New Roman" w:cs="Times New Roman"/>
          <w:lang w:val="fr-FR"/>
        </w:rPr>
        <w:t> ».</w:t>
      </w:r>
      <w:r w:rsidR="006B4111">
        <w:rPr>
          <w:rFonts w:ascii="Times New Roman" w:hAnsi="Times New Roman" w:cs="Times New Roman"/>
          <w:lang w:val="fr-FR"/>
        </w:rPr>
        <w:t xml:space="preserve"> Ce qui intéresse Merleau-Ponty, c’est en quelque sorte la leçon de phénoménologie que constitue la peinture de Cézanne : « Cézanne n’a pas cru devoir choisir entre la sensation et la pensée, comme entre le chaos et l’ordre. Il ne veut pas séparer les choses fixes qui apparaissent sous notre regard et leur manière fuyante d’apparaître, il veut peindre la matière en train de se donner forme, l’ordre naissant par une organisation spontanée. Il ne met pas la coupure entre "les sens" et l’"intelligence", mais entre l’ordre spontané des choses perçues et l’ordre humain des idées et des sciences</w:t>
      </w:r>
      <w:r w:rsidR="006B4111">
        <w:rPr>
          <w:rStyle w:val="Appelnotedebasdep"/>
          <w:rFonts w:ascii="Times New Roman" w:hAnsi="Times New Roman" w:cs="Times New Roman"/>
          <w:lang w:val="fr-FR"/>
        </w:rPr>
        <w:footnoteReference w:id="66"/>
      </w:r>
      <w:r w:rsidR="006B4111">
        <w:rPr>
          <w:rFonts w:ascii="Times New Roman" w:hAnsi="Times New Roman" w:cs="Times New Roman"/>
          <w:lang w:val="fr-FR"/>
        </w:rPr>
        <w:t> ».</w:t>
      </w:r>
      <w:r w:rsidR="0063345B">
        <w:rPr>
          <w:rFonts w:ascii="Times New Roman" w:hAnsi="Times New Roman" w:cs="Times New Roman"/>
          <w:lang w:val="fr-FR"/>
        </w:rPr>
        <w:t xml:space="preserve"> L’analyse de Merleau-Ponty distingue donc encore « notre regard » et ce que Husserl appelle </w:t>
      </w:r>
      <w:r w:rsidR="0063345B" w:rsidRPr="0063345B">
        <w:rPr>
          <w:rFonts w:ascii="Times New Roman" w:hAnsi="Times New Roman" w:cs="Times New Roman"/>
          <w:i/>
          <w:iCs/>
          <w:lang w:val="fr-FR"/>
        </w:rPr>
        <w:t>das Erscheinendes</w:t>
      </w:r>
      <w:r w:rsidR="0063345B">
        <w:rPr>
          <w:rFonts w:ascii="Times New Roman" w:hAnsi="Times New Roman" w:cs="Times New Roman"/>
          <w:lang w:val="fr-FR"/>
        </w:rPr>
        <w:t xml:space="preserve">, « l’apparaissant ». Le </w:t>
      </w:r>
      <w:r w:rsidR="00E84A32">
        <w:rPr>
          <w:rFonts w:ascii="Times New Roman" w:hAnsi="Times New Roman" w:cs="Times New Roman"/>
          <w:lang w:val="fr-FR"/>
        </w:rPr>
        <w:t>philosophe de l’art</w:t>
      </w:r>
      <w:r w:rsidR="0063345B">
        <w:rPr>
          <w:rFonts w:ascii="Times New Roman" w:hAnsi="Times New Roman" w:cs="Times New Roman"/>
          <w:lang w:val="fr-FR"/>
        </w:rPr>
        <w:t xml:space="preserve"> Jacques Darriulat va plus loin. Il voit dans l’art de Cézanne l’ambition d’</w:t>
      </w:r>
      <w:r w:rsidR="0063345B" w:rsidRPr="001262BB">
        <w:rPr>
          <w:rFonts w:ascii="Times New Roman" w:hAnsi="Times New Roman" w:cs="Times New Roman"/>
          <w:i/>
          <w:iCs/>
          <w:lang w:val="fr-FR"/>
        </w:rPr>
        <w:t>absorber</w:t>
      </w:r>
      <w:r w:rsidR="0063345B">
        <w:rPr>
          <w:rFonts w:ascii="Times New Roman" w:hAnsi="Times New Roman" w:cs="Times New Roman"/>
          <w:lang w:val="fr-FR"/>
        </w:rPr>
        <w:t xml:space="preserve"> le sujet dans l’objet </w:t>
      </w:r>
      <w:r w:rsidR="00946719">
        <w:rPr>
          <w:rFonts w:ascii="Times New Roman" w:hAnsi="Times New Roman" w:cs="Times New Roman"/>
          <w:lang w:val="fr-FR"/>
        </w:rPr>
        <w:t xml:space="preserve">qu’il </w:t>
      </w:r>
      <w:r w:rsidR="00BD699E">
        <w:rPr>
          <w:rFonts w:ascii="Times New Roman" w:hAnsi="Times New Roman" w:cs="Times New Roman"/>
          <w:lang w:val="fr-FR"/>
        </w:rPr>
        <w:t>regard</w:t>
      </w:r>
      <w:r w:rsidR="00946719">
        <w:rPr>
          <w:rFonts w:ascii="Times New Roman" w:hAnsi="Times New Roman" w:cs="Times New Roman"/>
          <w:lang w:val="fr-FR"/>
        </w:rPr>
        <w:t>e</w:t>
      </w:r>
      <w:r w:rsidR="0063345B">
        <w:rPr>
          <w:rFonts w:ascii="Times New Roman" w:hAnsi="Times New Roman" w:cs="Times New Roman"/>
          <w:lang w:val="fr-FR"/>
        </w:rPr>
        <w:t xml:space="preserve"> : </w:t>
      </w:r>
      <w:r w:rsidR="00BD699E">
        <w:rPr>
          <w:rFonts w:ascii="Times New Roman" w:hAnsi="Times New Roman" w:cs="Times New Roman"/>
          <w:lang w:val="fr-FR"/>
        </w:rPr>
        <w:t>« L’art de Cézanne porte la scrutation du réel à un point d’intensité tel qu’il se produit un étrange renversement : tout se passe comme s’il n’y avait plus un sujet qui fait face à un objet, et qui l’examine et le juge, mais inversement comme si le sujet, devenu absent à lui-même, chien plutôt qu’homme, se laissait progressivement absorber dans l’opacité des choses, comme si le regard du peintre se noyait lentement dans la matérialité de la pure présence. C’est alors seulement, en ce point limite où le regard cède à l’hypnose du monde, que la Chose, libérée de son aliénation à l’observateur, devient souveraine, indépendante, et peut affirmer pleinement l’acte de sa présence</w:t>
      </w:r>
      <w:r w:rsidR="009B0D42">
        <w:rPr>
          <w:rFonts w:ascii="Times New Roman" w:hAnsi="Times New Roman" w:cs="Times New Roman"/>
          <w:lang w:val="fr-FR"/>
        </w:rPr>
        <w:t>. Tel est le pari démesuré du réalisme cézannien : dévoiler le monde tel qu’il se manifeste quand nul n’est plus là pour le voir</w:t>
      </w:r>
      <w:r w:rsidR="009B0D42">
        <w:rPr>
          <w:rStyle w:val="Appelnotedebasdep"/>
          <w:rFonts w:ascii="Times New Roman" w:hAnsi="Times New Roman" w:cs="Times New Roman"/>
          <w:lang w:val="fr-FR"/>
        </w:rPr>
        <w:footnoteReference w:id="67"/>
      </w:r>
      <w:r w:rsidR="009B0D42">
        <w:rPr>
          <w:rFonts w:ascii="Times New Roman" w:hAnsi="Times New Roman" w:cs="Times New Roman"/>
          <w:lang w:val="fr-FR"/>
        </w:rPr>
        <w:t xml:space="preserve"> ». </w:t>
      </w:r>
      <w:r w:rsidR="00183181">
        <w:rPr>
          <w:rFonts w:ascii="Times New Roman" w:hAnsi="Times New Roman" w:cs="Times New Roman"/>
          <w:lang w:val="fr-FR"/>
        </w:rPr>
        <w:t>Un sujet « devenu absent à lui-même », nous dit J</w:t>
      </w:r>
      <w:r w:rsidR="009A759A">
        <w:rPr>
          <w:rFonts w:ascii="Times New Roman" w:hAnsi="Times New Roman" w:cs="Times New Roman"/>
          <w:lang w:val="fr-FR"/>
        </w:rPr>
        <w:t>acques</w:t>
      </w:r>
      <w:r w:rsidR="00183181">
        <w:rPr>
          <w:rFonts w:ascii="Times New Roman" w:hAnsi="Times New Roman" w:cs="Times New Roman"/>
          <w:lang w:val="fr-FR"/>
        </w:rPr>
        <w:t xml:space="preserve"> Darriulat. Proposition paradoxale (et illogique) </w:t>
      </w:r>
      <w:r w:rsidR="00183181" w:rsidRPr="00183181">
        <w:rPr>
          <w:rFonts w:ascii="Times New Roman" w:hAnsi="Times New Roman" w:cs="Times New Roman"/>
          <w:i/>
          <w:iCs/>
          <w:lang w:val="fr-FR"/>
        </w:rPr>
        <w:t>en troisième personne</w:t>
      </w:r>
      <w:r w:rsidR="00183181">
        <w:rPr>
          <w:rFonts w:ascii="Times New Roman" w:hAnsi="Times New Roman" w:cs="Times New Roman"/>
          <w:lang w:val="fr-FR"/>
        </w:rPr>
        <w:t xml:space="preserve">, pour dire ce que le « je » situé </w:t>
      </w:r>
      <w:r w:rsidR="00183181" w:rsidRPr="00183181">
        <w:rPr>
          <w:rFonts w:ascii="Times New Roman" w:hAnsi="Times New Roman" w:cs="Times New Roman"/>
          <w:i/>
          <w:iCs/>
          <w:lang w:val="fr-FR"/>
        </w:rPr>
        <w:t xml:space="preserve">objectivement </w:t>
      </w:r>
      <w:r w:rsidR="00183181">
        <w:rPr>
          <w:rFonts w:ascii="Times New Roman" w:hAnsi="Times New Roman" w:cs="Times New Roman"/>
          <w:lang w:val="fr-FR"/>
        </w:rPr>
        <w:t xml:space="preserve">dans un corps dit </w:t>
      </w:r>
      <w:r w:rsidR="00946719" w:rsidRPr="00946719">
        <w:rPr>
          <w:rFonts w:ascii="Times New Roman" w:hAnsi="Times New Roman" w:cs="Times New Roman"/>
          <w:i/>
          <w:iCs/>
          <w:lang w:val="fr-FR"/>
        </w:rPr>
        <w:t>après coup</w:t>
      </w:r>
      <w:r w:rsidR="00946719">
        <w:rPr>
          <w:rFonts w:ascii="Times New Roman" w:hAnsi="Times New Roman" w:cs="Times New Roman"/>
          <w:lang w:val="fr-FR"/>
        </w:rPr>
        <w:t xml:space="preserve"> </w:t>
      </w:r>
      <w:r w:rsidR="00183181">
        <w:rPr>
          <w:rFonts w:ascii="Times New Roman" w:hAnsi="Times New Roman" w:cs="Times New Roman"/>
          <w:lang w:val="fr-FR"/>
        </w:rPr>
        <w:t xml:space="preserve">avoir vécu dans tout état extatique, qui peut être celui dont on fait parfois l’expérience au réveil, quand on ne se ressaisit pas immédiatement comme </w:t>
      </w:r>
      <w:r w:rsidR="009A759A">
        <w:rPr>
          <w:rFonts w:ascii="Times New Roman" w:hAnsi="Times New Roman" w:cs="Times New Roman"/>
          <w:lang w:val="fr-FR"/>
        </w:rPr>
        <w:t>« </w:t>
      </w:r>
      <w:r w:rsidR="00183181">
        <w:rPr>
          <w:rFonts w:ascii="Times New Roman" w:hAnsi="Times New Roman" w:cs="Times New Roman"/>
          <w:lang w:val="fr-FR"/>
        </w:rPr>
        <w:t>je</w:t>
      </w:r>
      <w:r w:rsidR="009A759A">
        <w:rPr>
          <w:rFonts w:ascii="Times New Roman" w:hAnsi="Times New Roman" w:cs="Times New Roman"/>
          <w:lang w:val="fr-FR"/>
        </w:rPr>
        <w:t> »</w:t>
      </w:r>
      <w:r w:rsidR="00183181">
        <w:rPr>
          <w:rFonts w:ascii="Times New Roman" w:hAnsi="Times New Roman" w:cs="Times New Roman"/>
          <w:lang w:val="fr-FR"/>
        </w:rPr>
        <w:t xml:space="preserve"> situé dans</w:t>
      </w:r>
      <w:r w:rsidR="009A759A">
        <w:rPr>
          <w:rFonts w:ascii="Times New Roman" w:hAnsi="Times New Roman" w:cs="Times New Roman"/>
          <w:lang w:val="fr-FR"/>
        </w:rPr>
        <w:t xml:space="preserve"> et même construit par le corps et son</w:t>
      </w:r>
      <w:r w:rsidR="00183181">
        <w:rPr>
          <w:rFonts w:ascii="Times New Roman" w:hAnsi="Times New Roman" w:cs="Times New Roman"/>
          <w:lang w:val="fr-FR"/>
        </w:rPr>
        <w:t xml:space="preserve"> espace-temps</w:t>
      </w:r>
      <w:r w:rsidR="009A759A">
        <w:rPr>
          <w:rFonts w:ascii="Times New Roman" w:hAnsi="Times New Roman" w:cs="Times New Roman"/>
          <w:lang w:val="fr-FR"/>
        </w:rPr>
        <w:t xml:space="preserve">. </w:t>
      </w:r>
      <w:r w:rsidR="009B0D42">
        <w:rPr>
          <w:rFonts w:ascii="Times New Roman" w:hAnsi="Times New Roman" w:cs="Times New Roman"/>
          <w:lang w:val="fr-FR"/>
        </w:rPr>
        <w:t xml:space="preserve">On aura noté dans </w:t>
      </w:r>
      <w:r w:rsidR="009A759A">
        <w:rPr>
          <w:rFonts w:ascii="Times New Roman" w:hAnsi="Times New Roman" w:cs="Times New Roman"/>
          <w:lang w:val="fr-FR"/>
        </w:rPr>
        <w:t>l’</w:t>
      </w:r>
      <w:r w:rsidR="009B0D42">
        <w:rPr>
          <w:rFonts w:ascii="Times New Roman" w:hAnsi="Times New Roman" w:cs="Times New Roman"/>
          <w:lang w:val="fr-FR"/>
        </w:rPr>
        <w:t xml:space="preserve">analyse </w:t>
      </w:r>
      <w:r w:rsidR="009A759A">
        <w:rPr>
          <w:rFonts w:ascii="Times New Roman" w:hAnsi="Times New Roman" w:cs="Times New Roman"/>
          <w:lang w:val="fr-FR"/>
        </w:rPr>
        <w:t xml:space="preserve">de Darriulat </w:t>
      </w:r>
      <w:r w:rsidR="009B0D42">
        <w:rPr>
          <w:rFonts w:ascii="Times New Roman" w:hAnsi="Times New Roman" w:cs="Times New Roman"/>
          <w:lang w:val="fr-FR"/>
        </w:rPr>
        <w:t xml:space="preserve">le mot </w:t>
      </w:r>
      <w:r w:rsidR="009B0D42" w:rsidRPr="008B3827">
        <w:rPr>
          <w:rFonts w:ascii="Times New Roman" w:hAnsi="Times New Roman" w:cs="Times New Roman"/>
          <w:i/>
          <w:iCs/>
          <w:lang w:val="fr-FR"/>
        </w:rPr>
        <w:t>hypnose</w:t>
      </w:r>
      <w:r w:rsidR="009B0D42">
        <w:rPr>
          <w:rFonts w:ascii="Times New Roman" w:hAnsi="Times New Roman" w:cs="Times New Roman"/>
          <w:lang w:val="fr-FR"/>
        </w:rPr>
        <w:t xml:space="preserve">, </w:t>
      </w:r>
      <w:r w:rsidR="008B3827">
        <w:rPr>
          <w:rFonts w:ascii="Times New Roman" w:hAnsi="Times New Roman" w:cs="Times New Roman"/>
          <w:lang w:val="fr-FR"/>
        </w:rPr>
        <w:t xml:space="preserve">qui dénote à la fois </w:t>
      </w:r>
      <w:r w:rsidR="009A759A">
        <w:rPr>
          <w:rFonts w:ascii="Times New Roman" w:hAnsi="Times New Roman" w:cs="Times New Roman"/>
          <w:lang w:val="fr-FR"/>
        </w:rPr>
        <w:t>le</w:t>
      </w:r>
      <w:r w:rsidR="008B3827">
        <w:rPr>
          <w:rFonts w:ascii="Times New Roman" w:hAnsi="Times New Roman" w:cs="Times New Roman"/>
          <w:lang w:val="fr-FR"/>
        </w:rPr>
        <w:t xml:space="preserve"> phénomène </w:t>
      </w:r>
      <w:r w:rsidR="009A759A">
        <w:rPr>
          <w:rFonts w:ascii="Times New Roman" w:hAnsi="Times New Roman" w:cs="Times New Roman"/>
          <w:lang w:val="fr-FR"/>
        </w:rPr>
        <w:t>d’absorption de la conscience objectivante, « extériorisante »,</w:t>
      </w:r>
      <w:r w:rsidR="008B3827">
        <w:rPr>
          <w:rFonts w:ascii="Times New Roman" w:hAnsi="Times New Roman" w:cs="Times New Roman"/>
          <w:lang w:val="fr-FR"/>
        </w:rPr>
        <w:t xml:space="preserve"> et l’art </w:t>
      </w:r>
      <w:r w:rsidR="009A759A">
        <w:rPr>
          <w:rFonts w:ascii="Times New Roman" w:hAnsi="Times New Roman" w:cs="Times New Roman"/>
          <w:lang w:val="fr-FR"/>
        </w:rPr>
        <w:t xml:space="preserve">ou technique </w:t>
      </w:r>
      <w:r w:rsidR="008B3827">
        <w:rPr>
          <w:rFonts w:ascii="Times New Roman" w:hAnsi="Times New Roman" w:cs="Times New Roman"/>
          <w:lang w:val="fr-FR"/>
        </w:rPr>
        <w:t xml:space="preserve">(au sens </w:t>
      </w:r>
      <w:r w:rsidR="009A759A">
        <w:rPr>
          <w:rFonts w:ascii="Times New Roman" w:hAnsi="Times New Roman" w:cs="Times New Roman"/>
          <w:lang w:val="fr-FR"/>
        </w:rPr>
        <w:t xml:space="preserve">aristotélicien de </w:t>
      </w:r>
      <w:r w:rsidR="009A759A" w:rsidRPr="009A759A">
        <w:rPr>
          <w:rFonts w:ascii="Times New Roman" w:hAnsi="Times New Roman" w:cs="Times New Roman"/>
          <w:i/>
          <w:iCs/>
          <w:lang w:val="fr-FR"/>
        </w:rPr>
        <w:t>technè</w:t>
      </w:r>
      <w:r w:rsidR="008B3827">
        <w:rPr>
          <w:rFonts w:ascii="Times New Roman" w:hAnsi="Times New Roman" w:cs="Times New Roman"/>
          <w:lang w:val="fr-FR"/>
        </w:rPr>
        <w:t xml:space="preserve">) qui </w:t>
      </w:r>
      <w:r w:rsidR="008B3827">
        <w:rPr>
          <w:rFonts w:ascii="Times New Roman" w:hAnsi="Times New Roman" w:cs="Times New Roman"/>
          <w:lang w:val="fr-FR"/>
        </w:rPr>
        <w:lastRenderedPageBreak/>
        <w:t>s’emploie à produire et à exploiter</w:t>
      </w:r>
      <w:r w:rsidR="000B6191">
        <w:rPr>
          <w:rFonts w:ascii="Times New Roman" w:hAnsi="Times New Roman" w:cs="Times New Roman"/>
          <w:lang w:val="fr-FR"/>
        </w:rPr>
        <w:t xml:space="preserve"> ce phénomène</w:t>
      </w:r>
      <w:r w:rsidR="008B3827">
        <w:rPr>
          <w:rFonts w:ascii="Times New Roman" w:hAnsi="Times New Roman" w:cs="Times New Roman"/>
          <w:lang w:val="fr-FR"/>
        </w:rPr>
        <w:t>.</w:t>
      </w:r>
      <w:r w:rsidR="000E5417">
        <w:rPr>
          <w:rFonts w:ascii="Times New Roman" w:hAnsi="Times New Roman" w:cs="Times New Roman"/>
          <w:lang w:val="fr-FR"/>
        </w:rPr>
        <w:t xml:space="preserve"> De même qu’il y a une « technologie de l’incarnation », comme dit Michel Bitbol</w:t>
      </w:r>
      <w:r w:rsidR="000E5417">
        <w:rPr>
          <w:rStyle w:val="Appelnotedebasdep"/>
          <w:rFonts w:ascii="Times New Roman" w:hAnsi="Times New Roman" w:cs="Times New Roman"/>
          <w:lang w:val="fr-FR"/>
        </w:rPr>
        <w:footnoteReference w:id="68"/>
      </w:r>
      <w:r w:rsidR="000E5417">
        <w:rPr>
          <w:rFonts w:ascii="Times New Roman" w:hAnsi="Times New Roman" w:cs="Times New Roman"/>
          <w:lang w:val="fr-FR"/>
        </w:rPr>
        <w:t>, la nature de la conscience permet qu’il y ait aussi</w:t>
      </w:r>
      <w:r w:rsidR="008B3827">
        <w:rPr>
          <w:rFonts w:ascii="Times New Roman" w:hAnsi="Times New Roman" w:cs="Times New Roman"/>
          <w:lang w:val="fr-FR"/>
        </w:rPr>
        <w:t xml:space="preserve"> </w:t>
      </w:r>
      <w:r w:rsidR="000E5417">
        <w:rPr>
          <w:rFonts w:ascii="Times New Roman" w:hAnsi="Times New Roman" w:cs="Times New Roman"/>
          <w:lang w:val="fr-FR"/>
        </w:rPr>
        <w:t xml:space="preserve">des techniques de la dés-incarnation, de la désidentification à la chair propre, à la chair </w:t>
      </w:r>
      <w:r w:rsidR="000E5417" w:rsidRPr="000E5417">
        <w:rPr>
          <w:rFonts w:ascii="Times New Roman" w:hAnsi="Times New Roman" w:cs="Times New Roman"/>
          <w:i/>
          <w:iCs/>
          <w:lang w:val="fr-FR"/>
        </w:rPr>
        <w:t>mienne</w:t>
      </w:r>
      <w:r w:rsidR="000E5417">
        <w:rPr>
          <w:rFonts w:ascii="Times New Roman" w:hAnsi="Times New Roman" w:cs="Times New Roman"/>
          <w:lang w:val="fr-FR"/>
        </w:rPr>
        <w:t xml:space="preserve"> : hypnose, transe, etc. </w:t>
      </w:r>
      <w:r w:rsidR="00233FD8">
        <w:rPr>
          <w:rFonts w:ascii="Times New Roman" w:hAnsi="Times New Roman" w:cs="Times New Roman"/>
          <w:lang w:val="fr-FR"/>
        </w:rPr>
        <w:t xml:space="preserve">Ces phénomènes et ces techniques sont aussi du ressort d’une </w:t>
      </w:r>
      <w:r w:rsidR="008B3827">
        <w:rPr>
          <w:rFonts w:ascii="Times New Roman" w:hAnsi="Times New Roman" w:cs="Times New Roman"/>
          <w:lang w:val="fr-FR"/>
        </w:rPr>
        <w:t>psychologie phénoménologique</w:t>
      </w:r>
      <w:r w:rsidR="00233FD8">
        <w:rPr>
          <w:rFonts w:ascii="Times New Roman" w:hAnsi="Times New Roman" w:cs="Times New Roman"/>
          <w:lang w:val="fr-FR"/>
        </w:rPr>
        <w:t xml:space="preserve">, </w:t>
      </w:r>
      <w:r w:rsidR="008B3827">
        <w:rPr>
          <w:rFonts w:ascii="Times New Roman" w:hAnsi="Times New Roman" w:cs="Times New Roman"/>
          <w:lang w:val="fr-FR"/>
        </w:rPr>
        <w:t xml:space="preserve">à la confluence de la philosophie </w:t>
      </w:r>
      <w:r w:rsidR="000B6191">
        <w:rPr>
          <w:rFonts w:ascii="Times New Roman" w:hAnsi="Times New Roman" w:cs="Times New Roman"/>
          <w:lang w:val="fr-FR"/>
        </w:rPr>
        <w:t xml:space="preserve">(comme </w:t>
      </w:r>
      <w:r w:rsidR="009B6D99">
        <w:rPr>
          <w:rFonts w:ascii="Times New Roman" w:hAnsi="Times New Roman" w:cs="Times New Roman"/>
          <w:lang w:val="fr-FR"/>
        </w:rPr>
        <w:t xml:space="preserve">examen </w:t>
      </w:r>
      <w:r w:rsidR="00233FD8">
        <w:rPr>
          <w:rFonts w:ascii="Times New Roman" w:hAnsi="Times New Roman" w:cs="Times New Roman"/>
          <w:lang w:val="fr-FR"/>
        </w:rPr>
        <w:t xml:space="preserve">et pratique </w:t>
      </w:r>
      <w:r w:rsidR="009B6D99">
        <w:rPr>
          <w:rFonts w:ascii="Times New Roman" w:hAnsi="Times New Roman" w:cs="Times New Roman"/>
          <w:lang w:val="fr-FR"/>
        </w:rPr>
        <w:t>de soi</w:t>
      </w:r>
      <w:r w:rsidR="000B6191">
        <w:rPr>
          <w:rFonts w:ascii="Times New Roman" w:hAnsi="Times New Roman" w:cs="Times New Roman"/>
          <w:lang w:val="fr-FR"/>
        </w:rPr>
        <w:t xml:space="preserve">) </w:t>
      </w:r>
      <w:r w:rsidR="008B3827">
        <w:rPr>
          <w:rFonts w:ascii="Times New Roman" w:hAnsi="Times New Roman" w:cs="Times New Roman"/>
          <w:lang w:val="fr-FR"/>
        </w:rPr>
        <w:t>et de la science</w:t>
      </w:r>
      <w:r w:rsidR="000B6191">
        <w:rPr>
          <w:rFonts w:ascii="Times New Roman" w:hAnsi="Times New Roman" w:cs="Times New Roman"/>
          <w:lang w:val="fr-FR"/>
        </w:rPr>
        <w:t xml:space="preserve"> (comme examen </w:t>
      </w:r>
      <w:r w:rsidR="00233FD8">
        <w:rPr>
          <w:rFonts w:ascii="Times New Roman" w:hAnsi="Times New Roman" w:cs="Times New Roman"/>
          <w:lang w:val="fr-FR"/>
        </w:rPr>
        <w:t xml:space="preserve">et manipulation </w:t>
      </w:r>
      <w:r w:rsidR="000B6191">
        <w:rPr>
          <w:rFonts w:ascii="Times New Roman" w:hAnsi="Times New Roman" w:cs="Times New Roman"/>
          <w:lang w:val="fr-FR"/>
        </w:rPr>
        <w:t>d</w:t>
      </w:r>
      <w:r w:rsidR="009B6D99">
        <w:rPr>
          <w:rFonts w:ascii="Times New Roman" w:hAnsi="Times New Roman" w:cs="Times New Roman"/>
          <w:lang w:val="fr-FR"/>
        </w:rPr>
        <w:t>e la nature</w:t>
      </w:r>
      <w:r w:rsidR="000B6191">
        <w:rPr>
          <w:rFonts w:ascii="Times New Roman" w:hAnsi="Times New Roman" w:cs="Times New Roman"/>
          <w:lang w:val="fr-FR"/>
        </w:rPr>
        <w:t xml:space="preserve">). </w:t>
      </w:r>
      <w:r w:rsidR="004D2385">
        <w:rPr>
          <w:rFonts w:ascii="Times New Roman" w:hAnsi="Times New Roman" w:cs="Times New Roman"/>
          <w:lang w:val="fr-FR"/>
        </w:rPr>
        <w:t>« Le voir (</w:t>
      </w:r>
      <w:r w:rsidR="004D2385" w:rsidRPr="00E02402">
        <w:rPr>
          <w:rFonts w:ascii="Times New Roman" w:hAnsi="Times New Roman" w:cs="Times New Roman"/>
          <w:i/>
          <w:iCs/>
          <w:lang w:val="fr-FR"/>
        </w:rPr>
        <w:t>das Sehen</w:t>
      </w:r>
      <w:r w:rsidR="004D2385">
        <w:rPr>
          <w:rFonts w:ascii="Times New Roman" w:hAnsi="Times New Roman" w:cs="Times New Roman"/>
          <w:lang w:val="fr-FR"/>
        </w:rPr>
        <w:t xml:space="preserve">), dit </w:t>
      </w:r>
      <w:r w:rsidR="009B6D99">
        <w:rPr>
          <w:rFonts w:ascii="Times New Roman" w:hAnsi="Times New Roman" w:cs="Times New Roman"/>
          <w:lang w:val="fr-FR"/>
        </w:rPr>
        <w:t xml:space="preserve">en ce sens </w:t>
      </w:r>
      <w:r w:rsidR="004D2385">
        <w:rPr>
          <w:rFonts w:ascii="Times New Roman" w:hAnsi="Times New Roman" w:cs="Times New Roman"/>
          <w:lang w:val="fr-FR"/>
        </w:rPr>
        <w:t xml:space="preserve">Husserl, </w:t>
      </w:r>
      <w:r w:rsidR="00E02402">
        <w:rPr>
          <w:rFonts w:ascii="Times New Roman" w:hAnsi="Times New Roman" w:cs="Times New Roman"/>
          <w:lang w:val="fr-FR"/>
        </w:rPr>
        <w:t>ne se laisse pas démontrer ni déduire</w:t>
      </w:r>
      <w:r w:rsidR="00E02402">
        <w:rPr>
          <w:rStyle w:val="Appelnotedebasdep"/>
          <w:rFonts w:ascii="Times New Roman" w:hAnsi="Times New Roman" w:cs="Times New Roman"/>
          <w:lang w:val="fr-FR"/>
        </w:rPr>
        <w:footnoteReference w:id="69"/>
      </w:r>
      <w:r w:rsidR="00E02402">
        <w:rPr>
          <w:rFonts w:ascii="Times New Roman" w:hAnsi="Times New Roman" w:cs="Times New Roman"/>
          <w:lang w:val="fr-FR"/>
        </w:rPr>
        <w:t xml:space="preserve"> ». </w:t>
      </w:r>
      <w:r w:rsidR="009B6D99">
        <w:rPr>
          <w:rFonts w:ascii="Times New Roman" w:hAnsi="Times New Roman" w:cs="Times New Roman"/>
          <w:lang w:val="fr-FR"/>
        </w:rPr>
        <w:t>En un mot, i</w:t>
      </w:r>
      <w:r w:rsidR="007A404D">
        <w:rPr>
          <w:rFonts w:ascii="Times New Roman" w:hAnsi="Times New Roman" w:cs="Times New Roman"/>
          <w:lang w:val="fr-FR"/>
        </w:rPr>
        <w:t xml:space="preserve">l est permis de dire que </w:t>
      </w:r>
      <w:r w:rsidR="00077143">
        <w:rPr>
          <w:rFonts w:ascii="Times New Roman" w:hAnsi="Times New Roman" w:cs="Times New Roman"/>
          <w:lang w:val="fr-FR"/>
        </w:rPr>
        <w:t xml:space="preserve">la psychologie phénoménologique est un art plus </w:t>
      </w:r>
      <w:r w:rsidR="00E83035">
        <w:rPr>
          <w:rFonts w:ascii="Times New Roman" w:hAnsi="Times New Roman" w:cs="Times New Roman"/>
          <w:lang w:val="fr-FR"/>
        </w:rPr>
        <w:t xml:space="preserve">encore </w:t>
      </w:r>
      <w:r w:rsidR="00077143">
        <w:rPr>
          <w:rFonts w:ascii="Times New Roman" w:hAnsi="Times New Roman" w:cs="Times New Roman"/>
          <w:lang w:val="fr-FR"/>
        </w:rPr>
        <w:t>qu’une science.</w:t>
      </w:r>
    </w:p>
    <w:p w14:paraId="71C9B438" w14:textId="1B5F447B" w:rsidR="00333A76" w:rsidRDefault="00BD7CD3" w:rsidP="00CD4343">
      <w:pPr>
        <w:jc w:val="both"/>
        <w:rPr>
          <w:rFonts w:ascii="Times New Roman" w:hAnsi="Times New Roman" w:cs="Times New Roman"/>
          <w:lang w:val="fr-FR"/>
        </w:rPr>
      </w:pPr>
      <w:r>
        <w:rPr>
          <w:rFonts w:ascii="Times New Roman" w:hAnsi="Times New Roman" w:cs="Times New Roman"/>
          <w:lang w:val="fr-FR"/>
        </w:rPr>
        <w:t xml:space="preserve">     Merleau-Ponty</w:t>
      </w:r>
      <w:r w:rsidR="00694307">
        <w:rPr>
          <w:rFonts w:ascii="Times New Roman" w:hAnsi="Times New Roman" w:cs="Times New Roman"/>
          <w:lang w:val="fr-FR"/>
        </w:rPr>
        <w:t xml:space="preserve"> (en particulier dans </w:t>
      </w:r>
      <w:r w:rsidR="00694307" w:rsidRPr="00694307">
        <w:rPr>
          <w:rFonts w:ascii="Times New Roman" w:hAnsi="Times New Roman" w:cs="Times New Roman"/>
          <w:i/>
          <w:iCs/>
          <w:lang w:val="fr-FR"/>
        </w:rPr>
        <w:t>La phénoménologie de la perception</w:t>
      </w:r>
      <w:r w:rsidR="00694307">
        <w:rPr>
          <w:rFonts w:ascii="Times New Roman" w:hAnsi="Times New Roman" w:cs="Times New Roman"/>
          <w:lang w:val="fr-FR"/>
        </w:rPr>
        <w:t>)</w:t>
      </w:r>
      <w:r>
        <w:rPr>
          <w:rFonts w:ascii="Times New Roman" w:hAnsi="Times New Roman" w:cs="Times New Roman"/>
          <w:lang w:val="fr-FR"/>
        </w:rPr>
        <w:t xml:space="preserve"> a beaucoup écrit sur </w:t>
      </w:r>
      <w:r w:rsidR="00694307">
        <w:rPr>
          <w:rFonts w:ascii="Times New Roman" w:hAnsi="Times New Roman" w:cs="Times New Roman"/>
          <w:lang w:val="fr-FR"/>
        </w:rPr>
        <w:t>l’expérience</w:t>
      </w:r>
      <w:r>
        <w:rPr>
          <w:rFonts w:ascii="Times New Roman" w:hAnsi="Times New Roman" w:cs="Times New Roman"/>
          <w:lang w:val="fr-FR"/>
        </w:rPr>
        <w:t xml:space="preserve"> de</w:t>
      </w:r>
      <w:r w:rsidR="00694307">
        <w:rPr>
          <w:rFonts w:ascii="Times New Roman" w:hAnsi="Times New Roman" w:cs="Times New Roman"/>
          <w:lang w:val="fr-FR"/>
        </w:rPr>
        <w:t xml:space="preserve"> la</w:t>
      </w:r>
      <w:r>
        <w:rPr>
          <w:rFonts w:ascii="Times New Roman" w:hAnsi="Times New Roman" w:cs="Times New Roman"/>
          <w:lang w:val="fr-FR"/>
        </w:rPr>
        <w:t xml:space="preserve"> </w:t>
      </w:r>
      <w:r w:rsidRPr="00694307">
        <w:rPr>
          <w:rFonts w:ascii="Times New Roman" w:hAnsi="Times New Roman" w:cs="Times New Roman"/>
          <w:i/>
          <w:iCs/>
          <w:lang w:val="fr-FR"/>
        </w:rPr>
        <w:t>chair</w:t>
      </w:r>
      <w:r>
        <w:rPr>
          <w:rFonts w:ascii="Times New Roman" w:hAnsi="Times New Roman" w:cs="Times New Roman"/>
          <w:lang w:val="fr-FR"/>
        </w:rPr>
        <w:t xml:space="preserve"> ou </w:t>
      </w:r>
      <w:r w:rsidRPr="00694307">
        <w:rPr>
          <w:rFonts w:ascii="Times New Roman" w:hAnsi="Times New Roman" w:cs="Times New Roman"/>
          <w:i/>
          <w:iCs/>
          <w:lang w:val="fr-FR"/>
        </w:rPr>
        <w:t>corps propre</w:t>
      </w:r>
      <w:r>
        <w:rPr>
          <w:rFonts w:ascii="Times New Roman" w:hAnsi="Times New Roman" w:cs="Times New Roman"/>
          <w:lang w:val="fr-FR"/>
        </w:rPr>
        <w:t xml:space="preserve">, </w:t>
      </w:r>
      <w:r w:rsidR="00694307">
        <w:rPr>
          <w:rFonts w:ascii="Times New Roman" w:hAnsi="Times New Roman" w:cs="Times New Roman"/>
          <w:lang w:val="fr-FR"/>
        </w:rPr>
        <w:t xml:space="preserve">concept </w:t>
      </w:r>
      <w:r>
        <w:rPr>
          <w:rFonts w:ascii="Times New Roman" w:hAnsi="Times New Roman" w:cs="Times New Roman"/>
          <w:lang w:val="fr-FR"/>
        </w:rPr>
        <w:t xml:space="preserve">inspiré par la distinction en allemand entre </w:t>
      </w:r>
      <w:r w:rsidRPr="00694307">
        <w:rPr>
          <w:rFonts w:ascii="Times New Roman" w:hAnsi="Times New Roman" w:cs="Times New Roman"/>
          <w:i/>
          <w:iCs/>
          <w:lang w:val="fr-FR"/>
        </w:rPr>
        <w:t>Leib</w:t>
      </w:r>
      <w:r>
        <w:rPr>
          <w:rFonts w:ascii="Times New Roman" w:hAnsi="Times New Roman" w:cs="Times New Roman"/>
          <w:lang w:val="fr-FR"/>
        </w:rPr>
        <w:t xml:space="preserve"> et </w:t>
      </w:r>
      <w:r w:rsidRPr="00694307">
        <w:rPr>
          <w:rFonts w:ascii="Times New Roman" w:hAnsi="Times New Roman" w:cs="Times New Roman"/>
          <w:i/>
          <w:iCs/>
          <w:lang w:val="fr-FR"/>
        </w:rPr>
        <w:t>Körper</w:t>
      </w:r>
      <w:r w:rsidR="00E0782A">
        <w:rPr>
          <w:rFonts w:ascii="Times New Roman" w:hAnsi="Times New Roman" w:cs="Times New Roman"/>
          <w:lang w:val="fr-FR"/>
        </w:rPr>
        <w:t>, déjà amplement développée par Husserl</w:t>
      </w:r>
      <w:r w:rsidR="00E0782A">
        <w:rPr>
          <w:rStyle w:val="Appelnotedebasdep"/>
          <w:rFonts w:ascii="Times New Roman" w:hAnsi="Times New Roman" w:cs="Times New Roman"/>
          <w:lang w:val="fr-FR"/>
        </w:rPr>
        <w:footnoteReference w:id="70"/>
      </w:r>
      <w:r w:rsidR="00E0782A">
        <w:rPr>
          <w:rFonts w:ascii="Times New Roman" w:hAnsi="Times New Roman" w:cs="Times New Roman"/>
          <w:lang w:val="fr-FR"/>
        </w:rPr>
        <w:t>.</w:t>
      </w:r>
      <w:r w:rsidR="001E08BC">
        <w:rPr>
          <w:rFonts w:ascii="Times New Roman" w:hAnsi="Times New Roman" w:cs="Times New Roman"/>
          <w:lang w:val="fr-FR"/>
        </w:rPr>
        <w:t xml:space="preserve"> Cette distinction est au cœur de la méthode phénoménologique, puisque celle-ci consiste à </w:t>
      </w:r>
      <w:r w:rsidR="00526EF3">
        <w:rPr>
          <w:rFonts w:ascii="Times New Roman" w:hAnsi="Times New Roman" w:cs="Times New Roman"/>
          <w:lang w:val="fr-FR"/>
        </w:rPr>
        <w:t>« </w:t>
      </w:r>
      <w:r w:rsidR="001E08BC">
        <w:rPr>
          <w:rFonts w:ascii="Times New Roman" w:hAnsi="Times New Roman" w:cs="Times New Roman"/>
          <w:lang w:val="fr-FR"/>
        </w:rPr>
        <w:t>revenir</w:t>
      </w:r>
      <w:r w:rsidR="00526EF3">
        <w:rPr>
          <w:rFonts w:ascii="Times New Roman" w:hAnsi="Times New Roman" w:cs="Times New Roman"/>
          <w:lang w:val="fr-FR"/>
        </w:rPr>
        <w:t> »</w:t>
      </w:r>
      <w:r w:rsidR="001E08BC">
        <w:rPr>
          <w:rFonts w:ascii="Times New Roman" w:hAnsi="Times New Roman" w:cs="Times New Roman"/>
          <w:lang w:val="fr-FR"/>
        </w:rPr>
        <w:t xml:space="preserve"> de l’abstraction théorique au vécu</w:t>
      </w:r>
      <w:r w:rsidR="00BF14D8">
        <w:rPr>
          <w:rFonts w:ascii="Times New Roman" w:hAnsi="Times New Roman" w:cs="Times New Roman"/>
          <w:lang w:val="fr-FR"/>
        </w:rPr>
        <w:t xml:space="preserve"> qui en est l’origine</w:t>
      </w:r>
      <w:r w:rsidR="00CF0C46">
        <w:rPr>
          <w:rFonts w:ascii="Times New Roman" w:hAnsi="Times New Roman" w:cs="Times New Roman"/>
          <w:lang w:val="fr-FR"/>
        </w:rPr>
        <w:t xml:space="preserve">, puis à </w:t>
      </w:r>
      <w:r w:rsidR="00946719">
        <w:rPr>
          <w:rFonts w:ascii="Times New Roman" w:hAnsi="Times New Roman" w:cs="Times New Roman"/>
          <w:lang w:val="fr-FR"/>
        </w:rPr>
        <w:t>« </w:t>
      </w:r>
      <w:r w:rsidR="00CF0C46">
        <w:rPr>
          <w:rFonts w:ascii="Times New Roman" w:hAnsi="Times New Roman" w:cs="Times New Roman"/>
          <w:lang w:val="fr-FR"/>
        </w:rPr>
        <w:t>repartir</w:t>
      </w:r>
      <w:r w:rsidR="00946719">
        <w:rPr>
          <w:rFonts w:ascii="Times New Roman" w:hAnsi="Times New Roman" w:cs="Times New Roman"/>
          <w:lang w:val="fr-FR"/>
        </w:rPr>
        <w:t> »</w:t>
      </w:r>
      <w:r w:rsidR="00CF0C46">
        <w:rPr>
          <w:rFonts w:ascii="Times New Roman" w:hAnsi="Times New Roman" w:cs="Times New Roman"/>
          <w:lang w:val="fr-FR"/>
        </w:rPr>
        <w:t xml:space="preserve"> du vécu pour </w:t>
      </w:r>
      <w:r w:rsidR="00E24159">
        <w:rPr>
          <w:rFonts w:ascii="Times New Roman" w:hAnsi="Times New Roman" w:cs="Times New Roman"/>
          <w:lang w:val="fr-FR"/>
        </w:rPr>
        <w:t xml:space="preserve">tenter de mieux </w:t>
      </w:r>
      <w:r w:rsidR="00CF0C46">
        <w:rPr>
          <w:rFonts w:ascii="Times New Roman" w:hAnsi="Times New Roman" w:cs="Times New Roman"/>
          <w:lang w:val="fr-FR"/>
        </w:rPr>
        <w:t xml:space="preserve">comprendre </w:t>
      </w:r>
      <w:r w:rsidR="00766372">
        <w:rPr>
          <w:rFonts w:ascii="Times New Roman" w:hAnsi="Times New Roman" w:cs="Times New Roman"/>
          <w:lang w:val="fr-FR"/>
        </w:rPr>
        <w:t>l’ontologie des réalités spatio-temporelles</w:t>
      </w:r>
      <w:r w:rsidR="00BF14D8">
        <w:rPr>
          <w:rFonts w:ascii="Times New Roman" w:hAnsi="Times New Roman" w:cs="Times New Roman"/>
          <w:lang w:val="fr-FR"/>
        </w:rPr>
        <w:t xml:space="preserve">. Au terme de la </w:t>
      </w:r>
      <w:r w:rsidR="00766372">
        <w:rPr>
          <w:rFonts w:ascii="Times New Roman" w:hAnsi="Times New Roman" w:cs="Times New Roman"/>
          <w:lang w:val="fr-FR"/>
        </w:rPr>
        <w:t xml:space="preserve">seule </w:t>
      </w:r>
      <w:r w:rsidR="00BF14D8">
        <w:rPr>
          <w:rFonts w:ascii="Times New Roman" w:hAnsi="Times New Roman" w:cs="Times New Roman"/>
          <w:lang w:val="fr-FR"/>
        </w:rPr>
        <w:t>démarche objectivante, l’être humain se perçoit ou plutôt se pense comme un corps parmi d’autres corps. La démarche phénoménologique le ramène à l’idée qu’il est d’abord un corps vivant, même quand cette vie aboutit à sa propre abstraction objectivante : « Mon corps propre est le seul corps par lequel je perçoive, de manière absolument immédiate, l’incarnation d’une vie psychique, d’une vie qui est ma propre vie</w:t>
      </w:r>
      <w:r w:rsidR="0022600E">
        <w:rPr>
          <w:rStyle w:val="Appelnotedebasdep"/>
          <w:rFonts w:ascii="Times New Roman" w:hAnsi="Times New Roman" w:cs="Times New Roman"/>
          <w:lang w:val="fr-FR"/>
        </w:rPr>
        <w:footnoteReference w:id="71"/>
      </w:r>
      <w:r w:rsidR="00BF14D8">
        <w:rPr>
          <w:rFonts w:ascii="Times New Roman" w:hAnsi="Times New Roman" w:cs="Times New Roman"/>
          <w:lang w:val="fr-FR"/>
        </w:rPr>
        <w:t> »</w:t>
      </w:r>
      <w:r w:rsidR="0022600E">
        <w:rPr>
          <w:rFonts w:ascii="Times New Roman" w:hAnsi="Times New Roman" w:cs="Times New Roman"/>
          <w:lang w:val="fr-FR"/>
        </w:rPr>
        <w:t xml:space="preserve">. </w:t>
      </w:r>
      <w:r w:rsidR="008747BA">
        <w:rPr>
          <w:rFonts w:ascii="Times New Roman" w:hAnsi="Times New Roman" w:cs="Times New Roman"/>
          <w:lang w:val="fr-FR"/>
        </w:rPr>
        <w:t>La</w:t>
      </w:r>
      <w:r w:rsidR="0022600E">
        <w:rPr>
          <w:rFonts w:ascii="Times New Roman" w:hAnsi="Times New Roman" w:cs="Times New Roman"/>
          <w:lang w:val="fr-FR"/>
        </w:rPr>
        <w:t xml:space="preserve"> notion </w:t>
      </w:r>
      <w:r w:rsidR="008747BA">
        <w:rPr>
          <w:rFonts w:ascii="Times New Roman" w:hAnsi="Times New Roman" w:cs="Times New Roman"/>
          <w:lang w:val="fr-FR"/>
        </w:rPr>
        <w:t xml:space="preserve">de </w:t>
      </w:r>
      <w:r w:rsidR="00001145">
        <w:rPr>
          <w:rFonts w:ascii="Times New Roman" w:hAnsi="Times New Roman" w:cs="Times New Roman"/>
          <w:lang w:val="fr-FR"/>
        </w:rPr>
        <w:t>« </w:t>
      </w:r>
      <w:r w:rsidR="008747BA">
        <w:rPr>
          <w:rFonts w:ascii="Times New Roman" w:hAnsi="Times New Roman" w:cs="Times New Roman"/>
          <w:lang w:val="fr-FR"/>
        </w:rPr>
        <w:t>chair</w:t>
      </w:r>
      <w:r w:rsidR="00001145">
        <w:rPr>
          <w:rFonts w:ascii="Times New Roman" w:hAnsi="Times New Roman" w:cs="Times New Roman"/>
          <w:lang w:val="fr-FR"/>
        </w:rPr>
        <w:t> »</w:t>
      </w:r>
      <w:r w:rsidR="0022600E">
        <w:rPr>
          <w:rFonts w:ascii="Times New Roman" w:hAnsi="Times New Roman" w:cs="Times New Roman"/>
          <w:lang w:val="fr-FR"/>
        </w:rPr>
        <w:t xml:space="preserve">, dont on </w:t>
      </w:r>
      <w:r w:rsidR="00001145">
        <w:rPr>
          <w:rFonts w:ascii="Times New Roman" w:hAnsi="Times New Roman" w:cs="Times New Roman"/>
          <w:lang w:val="fr-FR"/>
        </w:rPr>
        <w:t>connaît</w:t>
      </w:r>
      <w:r w:rsidR="0022600E">
        <w:rPr>
          <w:rFonts w:ascii="Times New Roman" w:hAnsi="Times New Roman" w:cs="Times New Roman"/>
          <w:lang w:val="fr-FR"/>
        </w:rPr>
        <w:t xml:space="preserve"> la riche intertextualité et les connotations théologiques, a donné lieu à toute une psychologie phénoménologique, dans des </w:t>
      </w:r>
      <w:r w:rsidR="004271A9">
        <w:rPr>
          <w:rFonts w:ascii="Times New Roman" w:hAnsi="Times New Roman" w:cs="Times New Roman"/>
          <w:lang w:val="fr-FR"/>
        </w:rPr>
        <w:t xml:space="preserve">directions </w:t>
      </w:r>
      <w:r w:rsidR="00526EF3">
        <w:rPr>
          <w:rFonts w:ascii="Times New Roman" w:hAnsi="Times New Roman" w:cs="Times New Roman"/>
          <w:lang w:val="fr-FR"/>
        </w:rPr>
        <w:t xml:space="preserve">très </w:t>
      </w:r>
      <w:r w:rsidR="004271A9">
        <w:rPr>
          <w:rFonts w:ascii="Times New Roman" w:hAnsi="Times New Roman" w:cs="Times New Roman"/>
          <w:lang w:val="fr-FR"/>
        </w:rPr>
        <w:t xml:space="preserve">variées (la « constitution » de soi, celle d’autrui, le toucher, </w:t>
      </w:r>
      <w:r w:rsidR="00E40289">
        <w:rPr>
          <w:rFonts w:ascii="Times New Roman" w:hAnsi="Times New Roman" w:cs="Times New Roman"/>
          <w:lang w:val="fr-FR"/>
        </w:rPr>
        <w:t xml:space="preserve">la sensibilité en général, </w:t>
      </w:r>
      <w:r w:rsidR="004271A9">
        <w:rPr>
          <w:rFonts w:ascii="Times New Roman" w:hAnsi="Times New Roman" w:cs="Times New Roman"/>
          <w:lang w:val="fr-FR"/>
        </w:rPr>
        <w:t xml:space="preserve">l’empathie, etc.), toutes reliées par leur point de départ. </w:t>
      </w:r>
      <w:r w:rsidR="008747BA">
        <w:rPr>
          <w:rFonts w:ascii="Times New Roman" w:hAnsi="Times New Roman" w:cs="Times New Roman"/>
          <w:lang w:val="fr-FR"/>
        </w:rPr>
        <w:t>Cette psychologie ne fait pas nécessairement consensus</w:t>
      </w:r>
      <w:r w:rsidR="00005263">
        <w:rPr>
          <w:rFonts w:ascii="Times New Roman" w:hAnsi="Times New Roman" w:cs="Times New Roman"/>
          <w:lang w:val="fr-FR"/>
        </w:rPr>
        <w:t>,</w:t>
      </w:r>
      <w:r w:rsidR="000517A1">
        <w:rPr>
          <w:rFonts w:ascii="Times New Roman" w:hAnsi="Times New Roman" w:cs="Times New Roman"/>
          <w:lang w:val="fr-FR"/>
        </w:rPr>
        <w:t xml:space="preserve"> mais on ne peut affirmer que c’est là la conséquence d’un discours plus </w:t>
      </w:r>
      <w:r w:rsidR="000517A1" w:rsidRPr="00526EF3">
        <w:rPr>
          <w:rFonts w:ascii="Times New Roman" w:hAnsi="Times New Roman" w:cs="Times New Roman"/>
          <w:i/>
          <w:iCs/>
          <w:lang w:val="fr-FR"/>
        </w:rPr>
        <w:t>philosophique</w:t>
      </w:r>
      <w:r w:rsidR="000517A1">
        <w:rPr>
          <w:rFonts w:ascii="Times New Roman" w:hAnsi="Times New Roman" w:cs="Times New Roman"/>
          <w:lang w:val="fr-FR"/>
        </w:rPr>
        <w:t xml:space="preserve"> que </w:t>
      </w:r>
      <w:r w:rsidR="000517A1" w:rsidRPr="00526EF3">
        <w:rPr>
          <w:rFonts w:ascii="Times New Roman" w:hAnsi="Times New Roman" w:cs="Times New Roman"/>
          <w:i/>
          <w:iCs/>
          <w:lang w:val="fr-FR"/>
        </w:rPr>
        <w:t>scientifique</w:t>
      </w:r>
      <w:r w:rsidR="000517A1">
        <w:rPr>
          <w:rFonts w:ascii="Times New Roman" w:hAnsi="Times New Roman" w:cs="Times New Roman"/>
          <w:lang w:val="fr-FR"/>
        </w:rPr>
        <w:t xml:space="preserve"> : </w:t>
      </w:r>
      <w:r w:rsidR="008747BA">
        <w:rPr>
          <w:rFonts w:ascii="Times New Roman" w:hAnsi="Times New Roman" w:cs="Times New Roman"/>
          <w:lang w:val="fr-FR"/>
        </w:rPr>
        <w:t xml:space="preserve">les sciences </w:t>
      </w:r>
      <w:r w:rsidR="000517A1">
        <w:rPr>
          <w:rFonts w:ascii="Times New Roman" w:hAnsi="Times New Roman" w:cs="Times New Roman"/>
          <w:lang w:val="fr-FR"/>
        </w:rPr>
        <w:t xml:space="preserve">ne </w:t>
      </w:r>
      <w:r w:rsidR="008747BA">
        <w:rPr>
          <w:rFonts w:ascii="Times New Roman" w:hAnsi="Times New Roman" w:cs="Times New Roman"/>
          <w:lang w:val="fr-FR"/>
        </w:rPr>
        <w:t>progressent</w:t>
      </w:r>
      <w:r w:rsidR="000517A1">
        <w:rPr>
          <w:rFonts w:ascii="Times New Roman" w:hAnsi="Times New Roman" w:cs="Times New Roman"/>
          <w:lang w:val="fr-FR"/>
        </w:rPr>
        <w:t>-elles pas</w:t>
      </w:r>
      <w:r w:rsidR="008747BA">
        <w:rPr>
          <w:rFonts w:ascii="Times New Roman" w:hAnsi="Times New Roman" w:cs="Times New Roman"/>
          <w:lang w:val="fr-FR"/>
        </w:rPr>
        <w:t xml:space="preserve"> aussi grâce aux désaccords théoriques ouverts par de nouvelles hypothèses</w:t>
      </w:r>
      <w:r w:rsidR="000517A1">
        <w:rPr>
          <w:rFonts w:ascii="Times New Roman" w:hAnsi="Times New Roman" w:cs="Times New Roman"/>
          <w:lang w:val="fr-FR"/>
        </w:rPr>
        <w:t> ?</w:t>
      </w:r>
      <w:r w:rsidR="008747BA">
        <w:rPr>
          <w:rFonts w:ascii="Times New Roman" w:hAnsi="Times New Roman" w:cs="Times New Roman"/>
          <w:lang w:val="fr-FR"/>
        </w:rPr>
        <w:t xml:space="preserve"> </w:t>
      </w:r>
      <w:r w:rsidR="00035D1E">
        <w:rPr>
          <w:rFonts w:ascii="Times New Roman" w:hAnsi="Times New Roman" w:cs="Times New Roman"/>
          <w:lang w:val="fr-FR"/>
        </w:rPr>
        <w:t>Ainsi, les phénoménologues Michel Henry et</w:t>
      </w:r>
      <w:r w:rsidR="008747BA">
        <w:rPr>
          <w:rFonts w:ascii="Times New Roman" w:hAnsi="Times New Roman" w:cs="Times New Roman"/>
          <w:lang w:val="fr-FR"/>
        </w:rPr>
        <w:t xml:space="preserve"> Renaud Barbaras ne sui</w:t>
      </w:r>
      <w:r w:rsidR="00035D1E">
        <w:rPr>
          <w:rFonts w:ascii="Times New Roman" w:hAnsi="Times New Roman" w:cs="Times New Roman"/>
          <w:lang w:val="fr-FR"/>
        </w:rPr>
        <w:t>ven</w:t>
      </w:r>
      <w:r w:rsidR="008747BA">
        <w:rPr>
          <w:rFonts w:ascii="Times New Roman" w:hAnsi="Times New Roman" w:cs="Times New Roman"/>
          <w:lang w:val="fr-FR"/>
        </w:rPr>
        <w:t xml:space="preserve">t pas Merleau-Ponty dans </w:t>
      </w:r>
      <w:r w:rsidR="00035D1E">
        <w:rPr>
          <w:rFonts w:ascii="Times New Roman" w:hAnsi="Times New Roman" w:cs="Times New Roman"/>
          <w:lang w:val="fr-FR"/>
        </w:rPr>
        <w:t>l</w:t>
      </w:r>
      <w:r w:rsidR="008747BA">
        <w:rPr>
          <w:rFonts w:ascii="Times New Roman" w:hAnsi="Times New Roman" w:cs="Times New Roman"/>
          <w:lang w:val="fr-FR"/>
        </w:rPr>
        <w:t>a conception de ce qu</w:t>
      </w:r>
      <w:r w:rsidR="00035D1E">
        <w:rPr>
          <w:rFonts w:ascii="Times New Roman" w:hAnsi="Times New Roman" w:cs="Times New Roman"/>
          <w:lang w:val="fr-FR"/>
        </w:rPr>
        <w:t>e celui-ci</w:t>
      </w:r>
      <w:r w:rsidR="008747BA">
        <w:rPr>
          <w:rFonts w:ascii="Times New Roman" w:hAnsi="Times New Roman" w:cs="Times New Roman"/>
          <w:lang w:val="fr-FR"/>
        </w:rPr>
        <w:t xml:space="preserve"> appelle la </w:t>
      </w:r>
      <w:r w:rsidR="00C6052A">
        <w:rPr>
          <w:rFonts w:ascii="Times New Roman" w:hAnsi="Times New Roman" w:cs="Times New Roman"/>
          <w:lang w:val="fr-FR"/>
        </w:rPr>
        <w:t>« </w:t>
      </w:r>
      <w:r w:rsidR="008747BA">
        <w:rPr>
          <w:rFonts w:ascii="Times New Roman" w:hAnsi="Times New Roman" w:cs="Times New Roman"/>
          <w:lang w:val="fr-FR"/>
        </w:rPr>
        <w:t>chair du monde</w:t>
      </w:r>
      <w:r w:rsidR="00C6052A">
        <w:rPr>
          <w:rFonts w:ascii="Times New Roman" w:hAnsi="Times New Roman" w:cs="Times New Roman"/>
          <w:lang w:val="fr-FR"/>
        </w:rPr>
        <w:t> »</w:t>
      </w:r>
      <w:r w:rsidR="00035D1E">
        <w:rPr>
          <w:rFonts w:ascii="Times New Roman" w:hAnsi="Times New Roman" w:cs="Times New Roman"/>
          <w:lang w:val="fr-FR"/>
        </w:rPr>
        <w:t>,</w:t>
      </w:r>
      <w:r w:rsidR="008747BA">
        <w:rPr>
          <w:rFonts w:ascii="Times New Roman" w:hAnsi="Times New Roman" w:cs="Times New Roman"/>
          <w:lang w:val="fr-FR"/>
        </w:rPr>
        <w:t xml:space="preserve"> et dans l’ontologie qui en découle</w:t>
      </w:r>
      <w:r w:rsidR="00C6052A">
        <w:rPr>
          <w:rStyle w:val="Appelnotedebasdep"/>
          <w:rFonts w:ascii="Times New Roman" w:hAnsi="Times New Roman" w:cs="Times New Roman"/>
          <w:lang w:val="fr-FR"/>
        </w:rPr>
        <w:footnoteReference w:id="72"/>
      </w:r>
      <w:r w:rsidR="008747BA">
        <w:rPr>
          <w:rFonts w:ascii="Times New Roman" w:hAnsi="Times New Roman" w:cs="Times New Roman"/>
          <w:lang w:val="fr-FR"/>
        </w:rPr>
        <w:t>. Mais évoquons</w:t>
      </w:r>
      <w:r w:rsidR="004271A9">
        <w:rPr>
          <w:rFonts w:ascii="Times New Roman" w:hAnsi="Times New Roman" w:cs="Times New Roman"/>
          <w:lang w:val="fr-FR"/>
        </w:rPr>
        <w:t xml:space="preserve"> </w:t>
      </w:r>
      <w:r w:rsidR="00005263">
        <w:rPr>
          <w:rFonts w:ascii="Times New Roman" w:hAnsi="Times New Roman" w:cs="Times New Roman"/>
          <w:lang w:val="fr-FR"/>
        </w:rPr>
        <w:lastRenderedPageBreak/>
        <w:t xml:space="preserve">plutôt </w:t>
      </w:r>
      <w:r w:rsidR="000517A1">
        <w:rPr>
          <w:rFonts w:ascii="Times New Roman" w:hAnsi="Times New Roman" w:cs="Times New Roman"/>
          <w:lang w:val="fr-FR"/>
        </w:rPr>
        <w:t xml:space="preserve">un développement de </w:t>
      </w:r>
      <w:r w:rsidR="00170202">
        <w:rPr>
          <w:rFonts w:ascii="Times New Roman" w:hAnsi="Times New Roman" w:cs="Times New Roman"/>
          <w:lang w:val="fr-FR"/>
        </w:rPr>
        <w:t>cette</w:t>
      </w:r>
      <w:r w:rsidR="000517A1">
        <w:rPr>
          <w:rFonts w:ascii="Times New Roman" w:hAnsi="Times New Roman" w:cs="Times New Roman"/>
          <w:lang w:val="fr-FR"/>
        </w:rPr>
        <w:t xml:space="preserve"> psychologie phénoménologique qui fait encore moins consensus</w:t>
      </w:r>
      <w:r w:rsidR="00406737">
        <w:rPr>
          <w:rFonts w:ascii="Times New Roman" w:hAnsi="Times New Roman" w:cs="Times New Roman"/>
          <w:lang w:val="fr-FR"/>
        </w:rPr>
        <w:t> : la notion d’</w:t>
      </w:r>
      <w:r w:rsidR="00406737" w:rsidRPr="00AA0023">
        <w:rPr>
          <w:rFonts w:ascii="Times New Roman" w:hAnsi="Times New Roman" w:cs="Times New Roman"/>
          <w:i/>
          <w:iCs/>
          <w:lang w:val="fr-FR"/>
        </w:rPr>
        <w:t>incarnation</w:t>
      </w:r>
      <w:r w:rsidR="00406737">
        <w:rPr>
          <w:rFonts w:ascii="Times New Roman" w:hAnsi="Times New Roman" w:cs="Times New Roman"/>
          <w:lang w:val="fr-FR"/>
        </w:rPr>
        <w:t xml:space="preserve"> telle que l’a développée</w:t>
      </w:r>
      <w:r w:rsidR="004271A9">
        <w:rPr>
          <w:rFonts w:ascii="Times New Roman" w:hAnsi="Times New Roman" w:cs="Times New Roman"/>
          <w:lang w:val="fr-FR"/>
        </w:rPr>
        <w:t xml:space="preserve"> le phénoménologue Michel Henry</w:t>
      </w:r>
      <w:r w:rsidR="007C2FC5">
        <w:rPr>
          <w:rStyle w:val="Appelnotedebasdep"/>
          <w:rFonts w:ascii="Times New Roman" w:hAnsi="Times New Roman" w:cs="Times New Roman"/>
          <w:lang w:val="fr-FR"/>
        </w:rPr>
        <w:footnoteReference w:id="73"/>
      </w:r>
      <w:r w:rsidR="004271A9">
        <w:rPr>
          <w:rFonts w:ascii="Times New Roman" w:hAnsi="Times New Roman" w:cs="Times New Roman"/>
          <w:lang w:val="fr-FR"/>
        </w:rPr>
        <w:t>.</w:t>
      </w:r>
      <w:r w:rsidR="00BC023F">
        <w:rPr>
          <w:rFonts w:ascii="Times New Roman" w:hAnsi="Times New Roman" w:cs="Times New Roman"/>
          <w:lang w:val="fr-FR"/>
        </w:rPr>
        <w:t xml:space="preserve"> Elle permet à </w:t>
      </w:r>
      <w:r w:rsidR="007364C1">
        <w:rPr>
          <w:rFonts w:ascii="Times New Roman" w:hAnsi="Times New Roman" w:cs="Times New Roman"/>
          <w:lang w:val="fr-FR"/>
        </w:rPr>
        <w:t>ce</w:t>
      </w:r>
      <w:r w:rsidR="00BC023F">
        <w:rPr>
          <w:rFonts w:ascii="Times New Roman" w:hAnsi="Times New Roman" w:cs="Times New Roman"/>
          <w:lang w:val="fr-FR"/>
        </w:rPr>
        <w:t xml:space="preserve"> philosophe c</w:t>
      </w:r>
      <w:r w:rsidR="007364C1">
        <w:rPr>
          <w:rFonts w:ascii="Times New Roman" w:hAnsi="Times New Roman" w:cs="Times New Roman"/>
          <w:lang w:val="fr-FR"/>
        </w:rPr>
        <w:t>atholique</w:t>
      </w:r>
      <w:r w:rsidR="00BC023F">
        <w:rPr>
          <w:rFonts w:ascii="Times New Roman" w:hAnsi="Times New Roman" w:cs="Times New Roman"/>
          <w:lang w:val="fr-FR"/>
        </w:rPr>
        <w:t xml:space="preserve"> d’élargir la réflexivité de la conscience sensible à l’échelle d</w:t>
      </w:r>
      <w:r w:rsidR="00170202">
        <w:rPr>
          <w:rFonts w:ascii="Times New Roman" w:hAnsi="Times New Roman" w:cs="Times New Roman"/>
          <w:lang w:val="fr-FR"/>
        </w:rPr>
        <w:t>e la totalité du</w:t>
      </w:r>
      <w:r w:rsidR="00BC023F">
        <w:rPr>
          <w:rFonts w:ascii="Times New Roman" w:hAnsi="Times New Roman" w:cs="Times New Roman"/>
          <w:lang w:val="fr-FR"/>
        </w:rPr>
        <w:t xml:space="preserve"> monde</w:t>
      </w:r>
      <w:r w:rsidR="007364C1">
        <w:rPr>
          <w:rFonts w:ascii="Times New Roman" w:hAnsi="Times New Roman" w:cs="Times New Roman"/>
          <w:lang w:val="fr-FR"/>
        </w:rPr>
        <w:t>, à la lumière du « mystère » (au sens théologique du terme) de l’incarnation de Dieu</w:t>
      </w:r>
      <w:r w:rsidR="00005263">
        <w:rPr>
          <w:rFonts w:ascii="Times New Roman" w:hAnsi="Times New Roman" w:cs="Times New Roman"/>
          <w:lang w:val="fr-FR"/>
        </w:rPr>
        <w:t xml:space="preserve"> (</w:t>
      </w:r>
      <w:r w:rsidR="0016083F">
        <w:rPr>
          <w:rFonts w:ascii="Times New Roman" w:hAnsi="Times New Roman" w:cs="Times New Roman"/>
          <w:lang w:val="fr-FR"/>
        </w:rPr>
        <w:t xml:space="preserve">du souffle, de la sagesse, du </w:t>
      </w:r>
      <w:r w:rsidR="0016083F" w:rsidRPr="0016083F">
        <w:rPr>
          <w:rFonts w:ascii="Times New Roman" w:hAnsi="Times New Roman" w:cs="Times New Roman"/>
          <w:i/>
          <w:iCs/>
          <w:lang w:val="fr-FR"/>
        </w:rPr>
        <w:t>logos</w:t>
      </w:r>
      <w:r w:rsidR="0016083F">
        <w:rPr>
          <w:rFonts w:ascii="Times New Roman" w:hAnsi="Times New Roman" w:cs="Times New Roman"/>
          <w:lang w:val="fr-FR"/>
        </w:rPr>
        <w:t xml:space="preserve"> et de la vie</w:t>
      </w:r>
      <w:r w:rsidR="007364C1">
        <w:rPr>
          <w:rFonts w:ascii="Times New Roman" w:hAnsi="Times New Roman" w:cs="Times New Roman"/>
          <w:lang w:val="fr-FR"/>
        </w:rPr>
        <w:t xml:space="preserve"> de Dieu</w:t>
      </w:r>
      <w:r w:rsidR="00005263">
        <w:rPr>
          <w:rFonts w:ascii="Times New Roman" w:hAnsi="Times New Roman" w:cs="Times New Roman"/>
          <w:lang w:val="fr-FR"/>
        </w:rPr>
        <w:t>)</w:t>
      </w:r>
      <w:r w:rsidR="00D31F5B">
        <w:rPr>
          <w:rFonts w:ascii="Times New Roman" w:hAnsi="Times New Roman" w:cs="Times New Roman"/>
          <w:lang w:val="fr-FR"/>
        </w:rPr>
        <w:t xml:space="preserve">. </w:t>
      </w:r>
      <w:r w:rsidR="00726680">
        <w:rPr>
          <w:rFonts w:ascii="Times New Roman" w:hAnsi="Times New Roman" w:cs="Times New Roman"/>
          <w:lang w:val="fr-FR"/>
        </w:rPr>
        <w:t>L</w:t>
      </w:r>
      <w:r w:rsidR="005C6431">
        <w:rPr>
          <w:rFonts w:ascii="Times New Roman" w:hAnsi="Times New Roman" w:cs="Times New Roman"/>
          <w:lang w:val="fr-FR"/>
        </w:rPr>
        <w:t>e phénoménologue chrétien</w:t>
      </w:r>
      <w:r w:rsidR="00726680">
        <w:rPr>
          <w:rFonts w:ascii="Times New Roman" w:hAnsi="Times New Roman" w:cs="Times New Roman"/>
          <w:lang w:val="fr-FR"/>
        </w:rPr>
        <w:t xml:space="preserve"> peut </w:t>
      </w:r>
      <w:r w:rsidR="00D31F5B">
        <w:rPr>
          <w:rFonts w:ascii="Times New Roman" w:hAnsi="Times New Roman" w:cs="Times New Roman"/>
          <w:lang w:val="fr-FR"/>
        </w:rPr>
        <w:t xml:space="preserve">en effet </w:t>
      </w:r>
      <w:r w:rsidR="00726680">
        <w:rPr>
          <w:rFonts w:ascii="Times New Roman" w:hAnsi="Times New Roman" w:cs="Times New Roman"/>
          <w:lang w:val="fr-FR"/>
        </w:rPr>
        <w:t>facilement expliquer qu’on trouve dans l’</w:t>
      </w:r>
      <w:r w:rsidR="0057407D">
        <w:rPr>
          <w:rFonts w:ascii="Times New Roman" w:hAnsi="Times New Roman" w:cs="Times New Roman"/>
          <w:lang w:val="fr-FR"/>
        </w:rPr>
        <w:t>Évangile</w:t>
      </w:r>
      <w:r w:rsidR="00726680">
        <w:rPr>
          <w:rFonts w:ascii="Times New Roman" w:hAnsi="Times New Roman" w:cs="Times New Roman"/>
          <w:lang w:val="fr-FR"/>
        </w:rPr>
        <w:t xml:space="preserve"> de Jean deux équations conceptuelles, </w:t>
      </w:r>
      <w:r w:rsidR="00E0339C">
        <w:rPr>
          <w:rFonts w:ascii="Times New Roman" w:hAnsi="Times New Roman" w:cs="Times New Roman"/>
          <w:lang w:val="fr-FR"/>
        </w:rPr>
        <w:t>exprimant toutes deux avec des</w:t>
      </w:r>
      <w:r w:rsidR="00726680">
        <w:rPr>
          <w:rFonts w:ascii="Times New Roman" w:hAnsi="Times New Roman" w:cs="Times New Roman"/>
          <w:lang w:val="fr-FR"/>
        </w:rPr>
        <w:t xml:space="preserve"> </w:t>
      </w:r>
      <w:r w:rsidR="00E0339C">
        <w:rPr>
          <w:rFonts w:ascii="Times New Roman" w:hAnsi="Times New Roman" w:cs="Times New Roman"/>
          <w:lang w:val="fr-FR"/>
        </w:rPr>
        <w:t xml:space="preserve">mots le double mystère de l’homme divinisé grâce au Dieu fait homme. La première équation, déduite </w:t>
      </w:r>
      <w:r w:rsidR="0057407D">
        <w:rPr>
          <w:rFonts w:ascii="Times New Roman" w:hAnsi="Times New Roman" w:cs="Times New Roman"/>
          <w:lang w:val="fr-FR"/>
        </w:rPr>
        <w:t xml:space="preserve">littéralement et </w:t>
      </w:r>
      <w:r w:rsidR="00E0339C">
        <w:rPr>
          <w:rFonts w:ascii="Times New Roman" w:hAnsi="Times New Roman" w:cs="Times New Roman"/>
          <w:lang w:val="fr-FR"/>
        </w:rPr>
        <w:t xml:space="preserve">logiquement de la fameuse formule de Jean, </w:t>
      </w:r>
      <w:proofErr w:type="gramStart"/>
      <w:r w:rsidR="00E0339C">
        <w:rPr>
          <w:rFonts w:ascii="Times New Roman" w:hAnsi="Times New Roman" w:cs="Times New Roman"/>
          <w:lang w:val="fr-FR"/>
        </w:rPr>
        <w:t>1:</w:t>
      </w:r>
      <w:proofErr w:type="gramEnd"/>
      <w:r w:rsidR="00E0339C">
        <w:rPr>
          <w:rFonts w:ascii="Times New Roman" w:hAnsi="Times New Roman" w:cs="Times New Roman"/>
          <w:lang w:val="fr-FR"/>
        </w:rPr>
        <w:t>14 (</w:t>
      </w:r>
      <w:r w:rsidR="00D921B6">
        <w:rPr>
          <w:rFonts w:ascii="Times New Roman" w:hAnsi="Times New Roman" w:cs="Times New Roman"/>
          <w:lang w:val="fr-FR"/>
        </w:rPr>
        <w:t>Καὶ ὁ λόγος σὰρξ ἐγένετο</w:t>
      </w:r>
      <w:r w:rsidR="00761233">
        <w:rPr>
          <w:rFonts w:ascii="Times New Roman" w:hAnsi="Times New Roman" w:cs="Times New Roman"/>
          <w:lang w:val="fr-FR"/>
        </w:rPr>
        <w:t xml:space="preserve"> : </w:t>
      </w:r>
      <w:r w:rsidR="00E0339C">
        <w:rPr>
          <w:rFonts w:ascii="Times New Roman" w:hAnsi="Times New Roman" w:cs="Times New Roman"/>
          <w:lang w:val="fr-FR"/>
        </w:rPr>
        <w:t xml:space="preserve">« Et le Verbe s’est fait chair »), est </w:t>
      </w:r>
      <w:r w:rsidR="00E0339C" w:rsidRPr="0057407D">
        <w:rPr>
          <w:rFonts w:ascii="Times New Roman" w:hAnsi="Times New Roman" w:cs="Times New Roman"/>
          <w:i/>
          <w:iCs/>
          <w:lang w:val="fr-FR"/>
        </w:rPr>
        <w:t>une définition de l’homme comme chair</w:t>
      </w:r>
      <w:r w:rsidR="00C229E1">
        <w:rPr>
          <w:rFonts w:ascii="Times New Roman" w:hAnsi="Times New Roman" w:cs="Times New Roman"/>
          <w:i/>
          <w:iCs/>
          <w:lang w:val="fr-FR"/>
        </w:rPr>
        <w:t xml:space="preserve"> </w:t>
      </w:r>
      <w:r w:rsidR="00C229E1">
        <w:rPr>
          <w:rFonts w:ascii="Times New Roman" w:hAnsi="Times New Roman" w:cs="Times New Roman"/>
          <w:lang w:val="fr-FR"/>
        </w:rPr>
        <w:t>(</w:t>
      </w:r>
      <w:r w:rsidR="00C229E1" w:rsidRPr="00C229E1">
        <w:rPr>
          <w:rFonts w:ascii="Times New Roman" w:hAnsi="Times New Roman" w:cs="Times New Roman"/>
          <w:i/>
          <w:iCs/>
          <w:lang w:val="fr-FR"/>
        </w:rPr>
        <w:t>sarx</w:t>
      </w:r>
      <w:r w:rsidR="00C229E1">
        <w:rPr>
          <w:rFonts w:ascii="Times New Roman" w:hAnsi="Times New Roman" w:cs="Times New Roman"/>
          <w:lang w:val="fr-FR"/>
        </w:rPr>
        <w:t xml:space="preserve"> dans le grec de Jean, et non </w:t>
      </w:r>
      <w:r w:rsidR="00946719">
        <w:rPr>
          <w:rFonts w:ascii="Times New Roman" w:hAnsi="Times New Roman" w:cs="Times New Roman"/>
          <w:lang w:val="fr-FR"/>
        </w:rPr>
        <w:t xml:space="preserve">pas </w:t>
      </w:r>
      <w:r w:rsidR="00C229E1" w:rsidRPr="00C229E1">
        <w:rPr>
          <w:rFonts w:ascii="Times New Roman" w:hAnsi="Times New Roman" w:cs="Times New Roman"/>
          <w:i/>
          <w:iCs/>
          <w:lang w:val="fr-FR"/>
        </w:rPr>
        <w:t>sôma</w:t>
      </w:r>
      <w:r w:rsidR="00C229E1">
        <w:rPr>
          <w:rFonts w:ascii="Times New Roman" w:hAnsi="Times New Roman" w:cs="Times New Roman"/>
          <w:lang w:val="fr-FR"/>
        </w:rPr>
        <w:t>, le « corps »)</w:t>
      </w:r>
      <w:r w:rsidR="00E0339C">
        <w:rPr>
          <w:rFonts w:ascii="Times New Roman" w:hAnsi="Times New Roman" w:cs="Times New Roman"/>
          <w:lang w:val="fr-FR"/>
        </w:rPr>
        <w:t>, définition incompréhensible à la lumière de toute la tradition philosophique grecque</w:t>
      </w:r>
      <w:r w:rsidR="00C229E1">
        <w:rPr>
          <w:rFonts w:ascii="Times New Roman" w:hAnsi="Times New Roman" w:cs="Times New Roman"/>
          <w:lang w:val="fr-FR"/>
        </w:rPr>
        <w:t xml:space="preserve"> (qui joue sur la dualité du corps et d</w:t>
      </w:r>
      <w:r w:rsidR="00761233">
        <w:rPr>
          <w:rFonts w:ascii="Times New Roman" w:hAnsi="Times New Roman" w:cs="Times New Roman"/>
          <w:lang w:val="fr-FR"/>
        </w:rPr>
        <w:t>u souffle vital</w:t>
      </w:r>
      <w:r w:rsidR="00C229E1">
        <w:rPr>
          <w:rFonts w:ascii="Times New Roman" w:hAnsi="Times New Roman" w:cs="Times New Roman"/>
          <w:lang w:val="fr-FR"/>
        </w:rPr>
        <w:t xml:space="preserve"> : </w:t>
      </w:r>
      <w:r w:rsidR="00C229E1" w:rsidRPr="00C229E1">
        <w:rPr>
          <w:rFonts w:ascii="Times New Roman" w:hAnsi="Times New Roman" w:cs="Times New Roman"/>
          <w:i/>
          <w:iCs/>
          <w:lang w:val="fr-FR"/>
        </w:rPr>
        <w:t>sôma</w:t>
      </w:r>
      <w:r w:rsidR="00C229E1">
        <w:rPr>
          <w:rFonts w:ascii="Times New Roman" w:hAnsi="Times New Roman" w:cs="Times New Roman"/>
          <w:lang w:val="fr-FR"/>
        </w:rPr>
        <w:t xml:space="preserve"> et </w:t>
      </w:r>
      <w:r w:rsidR="00C229E1" w:rsidRPr="00A55E68">
        <w:rPr>
          <w:rFonts w:ascii="Times New Roman" w:hAnsi="Times New Roman" w:cs="Times New Roman"/>
          <w:i/>
          <w:iCs/>
          <w:lang w:val="fr-FR"/>
        </w:rPr>
        <w:t>psychè</w:t>
      </w:r>
      <w:r w:rsidR="00C229E1">
        <w:rPr>
          <w:rFonts w:ascii="Times New Roman" w:hAnsi="Times New Roman" w:cs="Times New Roman"/>
          <w:lang w:val="fr-FR"/>
        </w:rPr>
        <w:t>)</w:t>
      </w:r>
      <w:r w:rsidR="00E0339C">
        <w:rPr>
          <w:rFonts w:ascii="Times New Roman" w:hAnsi="Times New Roman" w:cs="Times New Roman"/>
          <w:lang w:val="fr-FR"/>
        </w:rPr>
        <w:t xml:space="preserve">. </w:t>
      </w:r>
      <w:r w:rsidR="0057407D">
        <w:rPr>
          <w:rFonts w:ascii="Times New Roman" w:hAnsi="Times New Roman" w:cs="Times New Roman"/>
          <w:lang w:val="fr-FR"/>
        </w:rPr>
        <w:t xml:space="preserve">Et c’est donc </w:t>
      </w:r>
      <w:r w:rsidR="00726680">
        <w:rPr>
          <w:rFonts w:ascii="Times New Roman" w:hAnsi="Times New Roman" w:cs="Times New Roman"/>
          <w:lang w:val="fr-FR"/>
        </w:rPr>
        <w:t xml:space="preserve">le </w:t>
      </w:r>
      <w:r w:rsidR="00726680" w:rsidRPr="00B02ADE">
        <w:rPr>
          <w:rFonts w:ascii="Times New Roman" w:hAnsi="Times New Roman" w:cs="Times New Roman"/>
          <w:i/>
          <w:iCs/>
          <w:lang w:val="fr-FR"/>
        </w:rPr>
        <w:t>Logos</w:t>
      </w:r>
      <w:r w:rsidR="00726680">
        <w:rPr>
          <w:rFonts w:ascii="Times New Roman" w:hAnsi="Times New Roman" w:cs="Times New Roman"/>
          <w:lang w:val="fr-FR"/>
        </w:rPr>
        <w:t xml:space="preserve"> fait </w:t>
      </w:r>
      <w:r w:rsidR="00A55E68">
        <w:rPr>
          <w:rFonts w:ascii="Times New Roman" w:hAnsi="Times New Roman" w:cs="Times New Roman"/>
          <w:lang w:val="fr-FR"/>
        </w:rPr>
        <w:t xml:space="preserve">« chair » (autrement dit homme) </w:t>
      </w:r>
      <w:r w:rsidR="00B02ADE" w:rsidRPr="0057407D">
        <w:rPr>
          <w:rFonts w:ascii="Times New Roman" w:hAnsi="Times New Roman" w:cs="Times New Roman"/>
          <w:i/>
          <w:iCs/>
          <w:lang w:val="fr-FR"/>
        </w:rPr>
        <w:t>en personne</w:t>
      </w:r>
      <w:r w:rsidR="00B02ADE">
        <w:rPr>
          <w:rFonts w:ascii="Times New Roman" w:hAnsi="Times New Roman" w:cs="Times New Roman"/>
          <w:lang w:val="fr-FR"/>
        </w:rPr>
        <w:t xml:space="preserve"> </w:t>
      </w:r>
      <w:r w:rsidR="0057407D">
        <w:rPr>
          <w:rFonts w:ascii="Times New Roman" w:hAnsi="Times New Roman" w:cs="Times New Roman"/>
          <w:lang w:val="fr-FR"/>
        </w:rPr>
        <w:t xml:space="preserve">qui déclare, selon </w:t>
      </w:r>
      <w:r w:rsidR="00946719">
        <w:rPr>
          <w:rFonts w:ascii="Times New Roman" w:hAnsi="Times New Roman" w:cs="Times New Roman"/>
          <w:lang w:val="fr-FR"/>
        </w:rPr>
        <w:t>le même évangile</w:t>
      </w:r>
      <w:r w:rsidR="0057407D">
        <w:rPr>
          <w:rFonts w:ascii="Times New Roman" w:hAnsi="Times New Roman" w:cs="Times New Roman"/>
          <w:lang w:val="fr-FR"/>
        </w:rPr>
        <w:t xml:space="preserve"> </w:t>
      </w:r>
      <w:r w:rsidR="005C6431">
        <w:rPr>
          <w:rFonts w:ascii="Times New Roman" w:hAnsi="Times New Roman" w:cs="Times New Roman"/>
          <w:lang w:val="fr-FR"/>
        </w:rPr>
        <w:t xml:space="preserve">: </w:t>
      </w:r>
      <w:r w:rsidR="00761233">
        <w:rPr>
          <w:rFonts w:ascii="Times New Roman" w:hAnsi="Times New Roman" w:cs="Times New Roman"/>
          <w:lang w:val="fr-FR"/>
        </w:rPr>
        <w:t>ἐγώ είμ</w:t>
      </w:r>
      <w:r w:rsidR="00E53F59">
        <w:rPr>
          <w:rFonts w:ascii="Times New Roman" w:hAnsi="Times New Roman" w:cs="Times New Roman"/>
          <w:lang w:val="fr-FR"/>
        </w:rPr>
        <w:t xml:space="preserve">ι ἡ ὁδὸς καὶ ἡ ἀλήθεια καὶ ἡ ζωή - </w:t>
      </w:r>
      <w:r w:rsidR="005C6431">
        <w:rPr>
          <w:rFonts w:ascii="Times New Roman" w:hAnsi="Times New Roman" w:cs="Times New Roman"/>
          <w:lang w:val="fr-FR"/>
        </w:rPr>
        <w:t xml:space="preserve">« Je suis le chemin, la vérité et la vie » (Jean </w:t>
      </w:r>
      <w:proofErr w:type="gramStart"/>
      <w:r w:rsidR="005C6431">
        <w:rPr>
          <w:rFonts w:ascii="Times New Roman" w:hAnsi="Times New Roman" w:cs="Times New Roman"/>
          <w:lang w:val="fr-FR"/>
        </w:rPr>
        <w:t>14:</w:t>
      </w:r>
      <w:proofErr w:type="gramEnd"/>
      <w:r w:rsidR="008F59A7">
        <w:rPr>
          <w:rFonts w:ascii="Times New Roman" w:hAnsi="Times New Roman" w:cs="Times New Roman"/>
          <w:lang w:val="fr-FR"/>
        </w:rPr>
        <w:t>6</w:t>
      </w:r>
      <w:r w:rsidR="005C6431">
        <w:rPr>
          <w:rFonts w:ascii="Times New Roman" w:hAnsi="Times New Roman" w:cs="Times New Roman"/>
          <w:lang w:val="fr-FR"/>
        </w:rPr>
        <w:t xml:space="preserve">). </w:t>
      </w:r>
      <w:r w:rsidR="0057407D">
        <w:rPr>
          <w:rFonts w:ascii="Times New Roman" w:hAnsi="Times New Roman" w:cs="Times New Roman"/>
          <w:lang w:val="fr-FR"/>
        </w:rPr>
        <w:t>Seconde</w:t>
      </w:r>
      <w:r w:rsidR="00CB6D98">
        <w:rPr>
          <w:rFonts w:ascii="Times New Roman" w:hAnsi="Times New Roman" w:cs="Times New Roman"/>
          <w:lang w:val="fr-FR"/>
        </w:rPr>
        <w:t xml:space="preserve"> équation conceptuelle </w:t>
      </w:r>
      <w:r w:rsidR="00845B0C">
        <w:rPr>
          <w:rFonts w:ascii="Times New Roman" w:hAnsi="Times New Roman" w:cs="Times New Roman"/>
          <w:lang w:val="fr-FR"/>
        </w:rPr>
        <w:t>(</w:t>
      </w:r>
      <w:r w:rsidR="00D070F9" w:rsidRPr="00D070F9">
        <w:rPr>
          <w:rFonts w:ascii="Times New Roman" w:hAnsi="Times New Roman" w:cs="Times New Roman"/>
          <w:i/>
          <w:iCs/>
          <w:lang w:val="fr-FR"/>
        </w:rPr>
        <w:t>ego</w:t>
      </w:r>
      <w:r w:rsidR="00D070F9">
        <w:rPr>
          <w:rFonts w:ascii="Times New Roman" w:hAnsi="Times New Roman" w:cs="Times New Roman"/>
          <w:lang w:val="fr-FR"/>
        </w:rPr>
        <w:t xml:space="preserve"> soit je</w:t>
      </w:r>
      <w:r w:rsidR="00845B0C">
        <w:rPr>
          <w:rFonts w:ascii="Times New Roman" w:hAnsi="Times New Roman" w:cs="Times New Roman"/>
          <w:lang w:val="fr-FR"/>
        </w:rPr>
        <w:t xml:space="preserve"> = le chemin</w:t>
      </w:r>
      <w:r w:rsidR="00B02ADE">
        <w:rPr>
          <w:rFonts w:ascii="Times New Roman" w:hAnsi="Times New Roman" w:cs="Times New Roman"/>
          <w:lang w:val="fr-FR"/>
        </w:rPr>
        <w:t xml:space="preserve"> ou méth-ode</w:t>
      </w:r>
      <w:r w:rsidR="00845B0C">
        <w:rPr>
          <w:rFonts w:ascii="Times New Roman" w:hAnsi="Times New Roman" w:cs="Times New Roman"/>
          <w:lang w:val="fr-FR"/>
        </w:rPr>
        <w:t xml:space="preserve"> = la vérité = la vie)</w:t>
      </w:r>
      <w:r w:rsidR="00B02ADE">
        <w:rPr>
          <w:rFonts w:ascii="Times New Roman" w:hAnsi="Times New Roman" w:cs="Times New Roman"/>
          <w:lang w:val="fr-FR"/>
        </w:rPr>
        <w:t xml:space="preserve">. Il est frappant de constater que la </w:t>
      </w:r>
      <w:r w:rsidR="00CB6D98">
        <w:rPr>
          <w:rFonts w:ascii="Times New Roman" w:hAnsi="Times New Roman" w:cs="Times New Roman"/>
          <w:lang w:val="fr-FR"/>
        </w:rPr>
        <w:t xml:space="preserve">phénoménologie </w:t>
      </w:r>
      <w:r w:rsidR="00B02ADE">
        <w:rPr>
          <w:rFonts w:ascii="Times New Roman" w:hAnsi="Times New Roman" w:cs="Times New Roman"/>
          <w:lang w:val="fr-FR"/>
        </w:rPr>
        <w:t>aboutit aux mêmes équations, qui</w:t>
      </w:r>
      <w:r w:rsidR="00CB6D98">
        <w:rPr>
          <w:rFonts w:ascii="Times New Roman" w:hAnsi="Times New Roman" w:cs="Times New Roman"/>
          <w:lang w:val="fr-FR"/>
        </w:rPr>
        <w:t xml:space="preserve"> </w:t>
      </w:r>
      <w:r w:rsidR="005C6431">
        <w:rPr>
          <w:rFonts w:ascii="Times New Roman" w:hAnsi="Times New Roman" w:cs="Times New Roman"/>
          <w:lang w:val="fr-FR"/>
        </w:rPr>
        <w:t>n</w:t>
      </w:r>
      <w:r w:rsidR="00B02ADE">
        <w:rPr>
          <w:rFonts w:ascii="Times New Roman" w:hAnsi="Times New Roman" w:cs="Times New Roman"/>
          <w:lang w:val="fr-FR"/>
        </w:rPr>
        <w:t>e sont</w:t>
      </w:r>
      <w:r w:rsidR="005C6431">
        <w:rPr>
          <w:rFonts w:ascii="Times New Roman" w:hAnsi="Times New Roman" w:cs="Times New Roman"/>
          <w:lang w:val="fr-FR"/>
        </w:rPr>
        <w:t xml:space="preserve"> </w:t>
      </w:r>
      <w:r w:rsidR="002A0273">
        <w:rPr>
          <w:rFonts w:ascii="Times New Roman" w:hAnsi="Times New Roman" w:cs="Times New Roman"/>
          <w:lang w:val="fr-FR"/>
        </w:rPr>
        <w:t xml:space="preserve">philosophique-ment </w:t>
      </w:r>
      <w:r w:rsidR="005C6431">
        <w:rPr>
          <w:rFonts w:ascii="Times New Roman" w:hAnsi="Times New Roman" w:cs="Times New Roman"/>
          <w:lang w:val="fr-FR"/>
        </w:rPr>
        <w:t>pas plus idéaliste</w:t>
      </w:r>
      <w:r w:rsidR="00B02ADE">
        <w:rPr>
          <w:rFonts w:ascii="Times New Roman" w:hAnsi="Times New Roman" w:cs="Times New Roman"/>
          <w:lang w:val="fr-FR"/>
        </w:rPr>
        <w:t>s</w:t>
      </w:r>
      <w:r w:rsidR="005C6431">
        <w:rPr>
          <w:rFonts w:ascii="Times New Roman" w:hAnsi="Times New Roman" w:cs="Times New Roman"/>
          <w:lang w:val="fr-FR"/>
        </w:rPr>
        <w:t xml:space="preserve"> que réaliste</w:t>
      </w:r>
      <w:r w:rsidR="00B02ADE">
        <w:rPr>
          <w:rFonts w:ascii="Times New Roman" w:hAnsi="Times New Roman" w:cs="Times New Roman"/>
          <w:lang w:val="fr-FR"/>
        </w:rPr>
        <w:t>s</w:t>
      </w:r>
      <w:r w:rsidR="00CB6D98">
        <w:rPr>
          <w:rFonts w:ascii="Times New Roman" w:hAnsi="Times New Roman" w:cs="Times New Roman"/>
          <w:lang w:val="fr-FR"/>
        </w:rPr>
        <w:t>.</w:t>
      </w:r>
      <w:r w:rsidR="005C6431">
        <w:rPr>
          <w:rFonts w:ascii="Times New Roman" w:hAnsi="Times New Roman" w:cs="Times New Roman"/>
          <w:lang w:val="fr-FR"/>
        </w:rPr>
        <w:t xml:space="preserve"> </w:t>
      </w:r>
      <w:r w:rsidR="00CB6D98">
        <w:rPr>
          <w:rFonts w:ascii="Times New Roman" w:hAnsi="Times New Roman" w:cs="Times New Roman"/>
          <w:lang w:val="fr-FR"/>
        </w:rPr>
        <w:t>L’expérience de la vie (la forme humaine de la vie), du fait de ses caractéristiques actuelles et potentielles, est interprétable par certains êtres humains en termes d’expérience religieuse, ou avec l’aide des concepts transmis par les traditions religieuses (ce qui n’est pas forcément la même chose). Qu’on pense seulement à l’expérience de l’émotion esthétique</w:t>
      </w:r>
      <w:r w:rsidR="0000718C">
        <w:rPr>
          <w:rFonts w:ascii="Times New Roman" w:hAnsi="Times New Roman" w:cs="Times New Roman"/>
          <w:lang w:val="fr-FR"/>
        </w:rPr>
        <w:t xml:space="preserve"> et</w:t>
      </w:r>
      <w:r w:rsidR="00CB6D98">
        <w:rPr>
          <w:rFonts w:ascii="Times New Roman" w:hAnsi="Times New Roman" w:cs="Times New Roman"/>
          <w:lang w:val="fr-FR"/>
        </w:rPr>
        <w:t xml:space="preserve"> à celles des diverses formes d’amour</w:t>
      </w:r>
      <w:r w:rsidR="0000718C">
        <w:rPr>
          <w:rFonts w:ascii="Times New Roman" w:hAnsi="Times New Roman" w:cs="Times New Roman"/>
          <w:lang w:val="fr-FR"/>
        </w:rPr>
        <w:t xml:space="preserve">, si l’on veut exclure de notre réflexion </w:t>
      </w:r>
      <w:r w:rsidR="000B4D32">
        <w:rPr>
          <w:rFonts w:ascii="Times New Roman" w:hAnsi="Times New Roman" w:cs="Times New Roman"/>
          <w:lang w:val="fr-FR"/>
        </w:rPr>
        <w:t>d</w:t>
      </w:r>
      <w:r w:rsidR="0000718C">
        <w:rPr>
          <w:rFonts w:ascii="Times New Roman" w:hAnsi="Times New Roman" w:cs="Times New Roman"/>
          <w:lang w:val="fr-FR"/>
        </w:rPr>
        <w:t>es expériences décrites en termes heurtant l’ontologie naturaliste des Modernes. À partir de telles expériences, l</w:t>
      </w:r>
      <w:r w:rsidR="008D7EC0">
        <w:rPr>
          <w:rFonts w:ascii="Times New Roman" w:hAnsi="Times New Roman" w:cs="Times New Roman"/>
          <w:lang w:val="fr-FR"/>
        </w:rPr>
        <w:t>a raison (car cette démarche est rationnelle)</w:t>
      </w:r>
      <w:r w:rsidR="00265CD0">
        <w:rPr>
          <w:rFonts w:ascii="Times New Roman" w:hAnsi="Times New Roman" w:cs="Times New Roman"/>
          <w:lang w:val="fr-FR"/>
        </w:rPr>
        <w:t xml:space="preserve"> s’ouvre un</w:t>
      </w:r>
      <w:r w:rsidR="0000718C">
        <w:rPr>
          <w:rFonts w:ascii="Times New Roman" w:hAnsi="Times New Roman" w:cs="Times New Roman"/>
          <w:lang w:val="fr-FR"/>
        </w:rPr>
        <w:t xml:space="preserve"> autre</w:t>
      </w:r>
      <w:r w:rsidR="00265CD0">
        <w:rPr>
          <w:rFonts w:ascii="Times New Roman" w:hAnsi="Times New Roman" w:cs="Times New Roman"/>
          <w:lang w:val="fr-FR"/>
        </w:rPr>
        <w:t xml:space="preserve"> chemin</w:t>
      </w:r>
      <w:r w:rsidR="0000718C">
        <w:rPr>
          <w:rFonts w:ascii="Times New Roman" w:hAnsi="Times New Roman" w:cs="Times New Roman"/>
          <w:lang w:val="fr-FR"/>
        </w:rPr>
        <w:t>, parfois peu académique,</w:t>
      </w:r>
      <w:r w:rsidR="00265CD0">
        <w:rPr>
          <w:rFonts w:ascii="Times New Roman" w:hAnsi="Times New Roman" w:cs="Times New Roman"/>
          <w:lang w:val="fr-FR"/>
        </w:rPr>
        <w:t xml:space="preserve"> </w:t>
      </w:r>
      <w:r w:rsidR="003C7136">
        <w:rPr>
          <w:rFonts w:ascii="Times New Roman" w:hAnsi="Times New Roman" w:cs="Times New Roman"/>
          <w:lang w:val="fr-FR"/>
        </w:rPr>
        <w:t>vers</w:t>
      </w:r>
      <w:r w:rsidR="00265CD0">
        <w:rPr>
          <w:rFonts w:ascii="Times New Roman" w:hAnsi="Times New Roman" w:cs="Times New Roman"/>
          <w:lang w:val="fr-FR"/>
        </w:rPr>
        <w:t xml:space="preserve"> l’ontologie. </w:t>
      </w:r>
      <w:r w:rsidR="0000718C">
        <w:rPr>
          <w:rFonts w:ascii="Times New Roman" w:hAnsi="Times New Roman" w:cs="Times New Roman"/>
          <w:lang w:val="fr-FR"/>
        </w:rPr>
        <w:t>Elle renoue sans doute avec celui que Socrate, l’homme du signal démonique et des nuits passées à méditer debout, ouvrit à la philosophie</w:t>
      </w:r>
      <w:r w:rsidR="00E328CA">
        <w:rPr>
          <w:rStyle w:val="Appelnotedebasdep"/>
          <w:rFonts w:ascii="Times New Roman" w:hAnsi="Times New Roman" w:cs="Times New Roman"/>
          <w:lang w:val="fr-FR"/>
        </w:rPr>
        <w:footnoteReference w:id="74"/>
      </w:r>
      <w:r w:rsidR="0000718C">
        <w:rPr>
          <w:rFonts w:ascii="Times New Roman" w:hAnsi="Times New Roman" w:cs="Times New Roman"/>
          <w:lang w:val="fr-FR"/>
        </w:rPr>
        <w:t xml:space="preserve">. </w:t>
      </w:r>
      <w:r w:rsidR="00265CD0">
        <w:rPr>
          <w:rFonts w:ascii="Times New Roman" w:hAnsi="Times New Roman" w:cs="Times New Roman"/>
          <w:lang w:val="fr-FR"/>
        </w:rPr>
        <w:t xml:space="preserve">La néantisation du monde </w:t>
      </w:r>
      <w:r w:rsidR="008E2696">
        <w:rPr>
          <w:rFonts w:ascii="Times New Roman" w:hAnsi="Times New Roman" w:cs="Times New Roman"/>
          <w:lang w:val="fr-FR"/>
        </w:rPr>
        <w:t xml:space="preserve">comme </w:t>
      </w:r>
      <w:r w:rsidR="008E2696" w:rsidRPr="008E2696">
        <w:rPr>
          <w:rFonts w:ascii="Times New Roman" w:hAnsi="Times New Roman" w:cs="Times New Roman"/>
          <w:i/>
          <w:iCs/>
          <w:lang w:val="fr-FR"/>
        </w:rPr>
        <w:t>objet</w:t>
      </w:r>
      <w:r w:rsidR="008E2696">
        <w:rPr>
          <w:rFonts w:ascii="Times New Roman" w:hAnsi="Times New Roman" w:cs="Times New Roman"/>
          <w:i/>
          <w:iCs/>
          <w:lang w:val="fr-FR"/>
        </w:rPr>
        <w:t xml:space="preserve"> total</w:t>
      </w:r>
      <w:r w:rsidR="008E2696">
        <w:rPr>
          <w:rFonts w:ascii="Times New Roman" w:hAnsi="Times New Roman" w:cs="Times New Roman"/>
          <w:lang w:val="fr-FR"/>
        </w:rPr>
        <w:t xml:space="preserve"> verbalisé </w:t>
      </w:r>
      <w:r w:rsidR="00265CD0">
        <w:rPr>
          <w:rFonts w:ascii="Times New Roman" w:hAnsi="Times New Roman" w:cs="Times New Roman"/>
          <w:lang w:val="fr-FR"/>
        </w:rPr>
        <w:t xml:space="preserve">et </w:t>
      </w:r>
      <w:r w:rsidR="00813C83">
        <w:rPr>
          <w:rFonts w:ascii="Times New Roman" w:hAnsi="Times New Roman" w:cs="Times New Roman"/>
          <w:lang w:val="fr-FR"/>
        </w:rPr>
        <w:t xml:space="preserve">la néantisation </w:t>
      </w:r>
      <w:r w:rsidR="00265CD0">
        <w:rPr>
          <w:rFonts w:ascii="Times New Roman" w:hAnsi="Times New Roman" w:cs="Times New Roman"/>
          <w:lang w:val="fr-FR"/>
        </w:rPr>
        <w:t xml:space="preserve">de tout ce que je crois être </w:t>
      </w:r>
      <w:r w:rsidR="003C7136">
        <w:rPr>
          <w:rFonts w:ascii="Times New Roman" w:hAnsi="Times New Roman" w:cs="Times New Roman"/>
          <w:lang w:val="fr-FR"/>
        </w:rPr>
        <w:t xml:space="preserve">moi-même </w:t>
      </w:r>
      <w:r w:rsidR="008E2696" w:rsidRPr="00813C83">
        <w:rPr>
          <w:rFonts w:ascii="Times New Roman" w:hAnsi="Times New Roman" w:cs="Times New Roman"/>
          <w:i/>
          <w:iCs/>
          <w:lang w:val="fr-FR"/>
        </w:rPr>
        <w:t>en association avec cet objet</w:t>
      </w:r>
      <w:r w:rsidR="008E2696">
        <w:rPr>
          <w:rFonts w:ascii="Times New Roman" w:hAnsi="Times New Roman" w:cs="Times New Roman"/>
          <w:lang w:val="fr-FR"/>
        </w:rPr>
        <w:t xml:space="preserve"> </w:t>
      </w:r>
      <w:r w:rsidR="0000718C">
        <w:rPr>
          <w:rFonts w:ascii="Times New Roman" w:hAnsi="Times New Roman" w:cs="Times New Roman"/>
          <w:lang w:val="fr-FR"/>
        </w:rPr>
        <w:t>constituen</w:t>
      </w:r>
      <w:r w:rsidR="00265CD0">
        <w:rPr>
          <w:rFonts w:ascii="Times New Roman" w:hAnsi="Times New Roman" w:cs="Times New Roman"/>
          <w:lang w:val="fr-FR"/>
        </w:rPr>
        <w:t>t une forme d’extase</w:t>
      </w:r>
      <w:r w:rsidR="006F2CE0">
        <w:rPr>
          <w:rFonts w:ascii="Times New Roman" w:hAnsi="Times New Roman" w:cs="Times New Roman"/>
          <w:lang w:val="fr-FR"/>
        </w:rPr>
        <w:t xml:space="preserve"> </w:t>
      </w:r>
      <w:r w:rsidR="008E2696">
        <w:rPr>
          <w:rFonts w:ascii="Times New Roman" w:hAnsi="Times New Roman" w:cs="Times New Roman"/>
          <w:lang w:val="fr-FR"/>
        </w:rPr>
        <w:t xml:space="preserve">(qu’on peut tout aussi bien appeler une en-stase), </w:t>
      </w:r>
      <w:r w:rsidR="006F2CE0">
        <w:rPr>
          <w:rFonts w:ascii="Times New Roman" w:hAnsi="Times New Roman" w:cs="Times New Roman"/>
          <w:lang w:val="fr-FR"/>
        </w:rPr>
        <w:t>sans laquelle</w:t>
      </w:r>
      <w:r w:rsidR="00813C83">
        <w:rPr>
          <w:rFonts w:ascii="Times New Roman" w:hAnsi="Times New Roman" w:cs="Times New Roman"/>
          <w:lang w:val="fr-FR"/>
        </w:rPr>
        <w:t>, paradoxalement,</w:t>
      </w:r>
      <w:r w:rsidR="006F2CE0">
        <w:rPr>
          <w:rFonts w:ascii="Times New Roman" w:hAnsi="Times New Roman" w:cs="Times New Roman"/>
          <w:lang w:val="fr-FR"/>
        </w:rPr>
        <w:t xml:space="preserve"> aucune évidence </w:t>
      </w:r>
      <w:r w:rsidR="006F2CE0" w:rsidRPr="006F2CE0">
        <w:rPr>
          <w:rFonts w:ascii="Times New Roman" w:hAnsi="Times New Roman" w:cs="Times New Roman"/>
          <w:i/>
          <w:iCs/>
          <w:lang w:val="fr-FR"/>
        </w:rPr>
        <w:t>réfléchie</w:t>
      </w:r>
      <w:r w:rsidR="006F2CE0">
        <w:rPr>
          <w:rFonts w:ascii="Times New Roman" w:hAnsi="Times New Roman" w:cs="Times New Roman"/>
          <w:lang w:val="fr-FR"/>
        </w:rPr>
        <w:t>, aucune certitude personnelle n’est possible.</w:t>
      </w:r>
      <w:r w:rsidR="003C7136">
        <w:rPr>
          <w:rFonts w:ascii="Times New Roman" w:hAnsi="Times New Roman" w:cs="Times New Roman"/>
          <w:lang w:val="fr-FR"/>
        </w:rPr>
        <w:t xml:space="preserve"> </w:t>
      </w:r>
      <w:r w:rsidR="008E2696">
        <w:rPr>
          <w:rFonts w:ascii="Times New Roman" w:hAnsi="Times New Roman" w:cs="Times New Roman"/>
          <w:lang w:val="fr-FR"/>
        </w:rPr>
        <w:t xml:space="preserve">C’est dans « l’extase » ou « enstase » que se situe l’expérience pure, le fond du vécu subjectif de tout être doué de conscience, le </w:t>
      </w:r>
      <w:r w:rsidR="008E2696" w:rsidRPr="008E2696">
        <w:rPr>
          <w:rFonts w:ascii="Times New Roman" w:hAnsi="Times New Roman" w:cs="Times New Roman"/>
          <w:i/>
          <w:iCs/>
          <w:lang w:val="fr-FR"/>
        </w:rPr>
        <w:t>ce-que-cela-fait</w:t>
      </w:r>
      <w:r w:rsidR="008E2696">
        <w:rPr>
          <w:rFonts w:ascii="Times New Roman" w:hAnsi="Times New Roman" w:cs="Times New Roman"/>
          <w:lang w:val="fr-FR"/>
        </w:rPr>
        <w:t xml:space="preserve"> d’être, de sentir, et pour l’</w:t>
      </w:r>
      <w:r w:rsidR="00813C83">
        <w:rPr>
          <w:rFonts w:ascii="Times New Roman" w:hAnsi="Times New Roman" w:cs="Times New Roman"/>
          <w:lang w:val="fr-FR"/>
        </w:rPr>
        <w:t>être humain</w:t>
      </w:r>
      <w:r w:rsidR="008E2696">
        <w:rPr>
          <w:rFonts w:ascii="Times New Roman" w:hAnsi="Times New Roman" w:cs="Times New Roman"/>
          <w:lang w:val="fr-FR"/>
        </w:rPr>
        <w:t>, de penser</w:t>
      </w:r>
      <w:r w:rsidR="008E2696">
        <w:rPr>
          <w:rStyle w:val="Appelnotedebasdep"/>
          <w:rFonts w:ascii="Times New Roman" w:hAnsi="Times New Roman" w:cs="Times New Roman"/>
          <w:lang w:val="fr-FR"/>
        </w:rPr>
        <w:footnoteReference w:id="75"/>
      </w:r>
      <w:r w:rsidR="008E2696">
        <w:rPr>
          <w:rFonts w:ascii="Times New Roman" w:hAnsi="Times New Roman" w:cs="Times New Roman"/>
          <w:lang w:val="fr-FR"/>
        </w:rPr>
        <w:t xml:space="preserve">. </w:t>
      </w:r>
      <w:r w:rsidR="00077143">
        <w:rPr>
          <w:rFonts w:ascii="Times New Roman" w:hAnsi="Times New Roman" w:cs="Times New Roman"/>
          <w:lang w:val="fr-FR"/>
        </w:rPr>
        <w:t xml:space="preserve">Nous tenons </w:t>
      </w:r>
      <w:r w:rsidR="003C7136">
        <w:rPr>
          <w:rFonts w:ascii="Times New Roman" w:hAnsi="Times New Roman" w:cs="Times New Roman"/>
          <w:lang w:val="fr-FR"/>
        </w:rPr>
        <w:lastRenderedPageBreak/>
        <w:t xml:space="preserve">enfin </w:t>
      </w:r>
      <w:r w:rsidR="00077143">
        <w:rPr>
          <w:rFonts w:ascii="Times New Roman" w:hAnsi="Times New Roman" w:cs="Times New Roman"/>
          <w:lang w:val="fr-FR"/>
        </w:rPr>
        <w:t xml:space="preserve">la définition </w:t>
      </w:r>
      <w:r w:rsidR="00862392">
        <w:rPr>
          <w:rFonts w:ascii="Times New Roman" w:hAnsi="Times New Roman" w:cs="Times New Roman"/>
          <w:lang w:val="fr-FR"/>
        </w:rPr>
        <w:t>complète de</w:t>
      </w:r>
      <w:r w:rsidR="00077143">
        <w:rPr>
          <w:rFonts w:ascii="Times New Roman" w:hAnsi="Times New Roman" w:cs="Times New Roman"/>
          <w:lang w:val="fr-FR"/>
        </w:rPr>
        <w:t xml:space="preserve"> la psychologie phénoménologique</w:t>
      </w:r>
      <w:r w:rsidR="00862392">
        <w:rPr>
          <w:rFonts w:ascii="Times New Roman" w:hAnsi="Times New Roman" w:cs="Times New Roman"/>
          <w:lang w:val="fr-FR"/>
        </w:rPr>
        <w:t xml:space="preserve"> : </w:t>
      </w:r>
      <w:r w:rsidR="00813C83">
        <w:rPr>
          <w:rFonts w:ascii="Times New Roman" w:hAnsi="Times New Roman" w:cs="Times New Roman"/>
          <w:lang w:val="fr-FR"/>
        </w:rPr>
        <w:t>c</w:t>
      </w:r>
      <w:r w:rsidR="00862392">
        <w:rPr>
          <w:rFonts w:ascii="Times New Roman" w:hAnsi="Times New Roman" w:cs="Times New Roman"/>
          <w:lang w:val="fr-FR"/>
        </w:rPr>
        <w:t>elle</w:t>
      </w:r>
      <w:r w:rsidR="00813C83">
        <w:rPr>
          <w:rFonts w:ascii="Times New Roman" w:hAnsi="Times New Roman" w:cs="Times New Roman"/>
          <w:lang w:val="fr-FR"/>
        </w:rPr>
        <w:t>-ci</w:t>
      </w:r>
      <w:r w:rsidR="00862392">
        <w:rPr>
          <w:rFonts w:ascii="Times New Roman" w:hAnsi="Times New Roman" w:cs="Times New Roman"/>
          <w:lang w:val="fr-FR"/>
        </w:rPr>
        <w:t xml:space="preserve"> est à la fois une science, un art et un</w:t>
      </w:r>
      <w:r w:rsidR="00813C83">
        <w:rPr>
          <w:rFonts w:ascii="Times New Roman" w:hAnsi="Times New Roman" w:cs="Times New Roman"/>
          <w:lang w:val="fr-FR"/>
        </w:rPr>
        <w:t>e</w:t>
      </w:r>
      <w:r w:rsidR="00862392">
        <w:rPr>
          <w:rFonts w:ascii="Times New Roman" w:hAnsi="Times New Roman" w:cs="Times New Roman"/>
          <w:lang w:val="fr-FR"/>
        </w:rPr>
        <w:t xml:space="preserve"> </w:t>
      </w:r>
      <w:r w:rsidR="00813C83">
        <w:rPr>
          <w:rFonts w:ascii="Times New Roman" w:hAnsi="Times New Roman" w:cs="Times New Roman"/>
          <w:lang w:val="fr-FR"/>
        </w:rPr>
        <w:t>expérience</w:t>
      </w:r>
      <w:r w:rsidR="00862392">
        <w:rPr>
          <w:rFonts w:ascii="Times New Roman" w:hAnsi="Times New Roman" w:cs="Times New Roman"/>
          <w:lang w:val="fr-FR"/>
        </w:rPr>
        <w:t xml:space="preserve"> </w:t>
      </w:r>
      <w:r w:rsidR="00C229E1">
        <w:rPr>
          <w:rFonts w:ascii="Times New Roman" w:hAnsi="Times New Roman" w:cs="Times New Roman"/>
          <w:lang w:val="fr-FR"/>
        </w:rPr>
        <w:t>que certains peuvent qualifier de</w:t>
      </w:r>
      <w:r w:rsidR="00862392">
        <w:rPr>
          <w:rFonts w:ascii="Times New Roman" w:hAnsi="Times New Roman" w:cs="Times New Roman"/>
          <w:lang w:val="fr-FR"/>
        </w:rPr>
        <w:t xml:space="preserve"> « religieu</w:t>
      </w:r>
      <w:r w:rsidR="00813C83">
        <w:rPr>
          <w:rFonts w:ascii="Times New Roman" w:hAnsi="Times New Roman" w:cs="Times New Roman"/>
          <w:lang w:val="fr-FR"/>
        </w:rPr>
        <w:t>se</w:t>
      </w:r>
      <w:r w:rsidR="00862392">
        <w:rPr>
          <w:rFonts w:ascii="Times New Roman" w:hAnsi="Times New Roman" w:cs="Times New Roman"/>
          <w:lang w:val="fr-FR"/>
        </w:rPr>
        <w:t> » (</w:t>
      </w:r>
      <w:r w:rsidR="00813C83">
        <w:rPr>
          <w:rFonts w:ascii="Times New Roman" w:hAnsi="Times New Roman" w:cs="Times New Roman"/>
          <w:lang w:val="fr-FR"/>
        </w:rPr>
        <w:t>expérience</w:t>
      </w:r>
      <w:r w:rsidR="00862392">
        <w:rPr>
          <w:rFonts w:ascii="Times New Roman" w:hAnsi="Times New Roman" w:cs="Times New Roman"/>
          <w:lang w:val="fr-FR"/>
        </w:rPr>
        <w:t xml:space="preserve"> n’excluant aucune métaphysique : un athée en est parfaitement capable</w:t>
      </w:r>
      <w:r w:rsidR="003C7136">
        <w:rPr>
          <w:rStyle w:val="Appelnotedebasdep"/>
          <w:rFonts w:ascii="Times New Roman" w:hAnsi="Times New Roman" w:cs="Times New Roman"/>
          <w:lang w:val="fr-FR"/>
        </w:rPr>
        <w:footnoteReference w:id="76"/>
      </w:r>
      <w:r w:rsidR="00862392">
        <w:rPr>
          <w:rFonts w:ascii="Times New Roman" w:hAnsi="Times New Roman" w:cs="Times New Roman"/>
          <w:lang w:val="fr-FR"/>
        </w:rPr>
        <w:t xml:space="preserve">). </w:t>
      </w:r>
      <w:r w:rsidR="005B3692">
        <w:rPr>
          <w:rFonts w:ascii="Times New Roman" w:hAnsi="Times New Roman" w:cs="Times New Roman"/>
          <w:lang w:val="fr-FR"/>
        </w:rPr>
        <w:t>L</w:t>
      </w:r>
      <w:r w:rsidR="00862392">
        <w:rPr>
          <w:rFonts w:ascii="Times New Roman" w:hAnsi="Times New Roman" w:cs="Times New Roman"/>
          <w:lang w:val="fr-FR"/>
        </w:rPr>
        <w:t>a méthode </w:t>
      </w:r>
      <w:r w:rsidR="005B3692">
        <w:rPr>
          <w:rFonts w:ascii="Times New Roman" w:hAnsi="Times New Roman" w:cs="Times New Roman"/>
          <w:lang w:val="fr-FR"/>
        </w:rPr>
        <w:t xml:space="preserve">d’une telle psychologie </w:t>
      </w:r>
      <w:r w:rsidR="00862392">
        <w:rPr>
          <w:rFonts w:ascii="Times New Roman" w:hAnsi="Times New Roman" w:cs="Times New Roman"/>
          <w:lang w:val="fr-FR"/>
        </w:rPr>
        <w:t xml:space="preserve">? L’association d’états de conscience différents : objectivant, </w:t>
      </w:r>
      <w:r w:rsidR="00A827EF">
        <w:rPr>
          <w:rFonts w:ascii="Times New Roman" w:hAnsi="Times New Roman" w:cs="Times New Roman"/>
          <w:lang w:val="fr-FR"/>
        </w:rPr>
        <w:t xml:space="preserve">réfléchi, </w:t>
      </w:r>
      <w:r w:rsidR="00862392">
        <w:rPr>
          <w:rFonts w:ascii="Times New Roman" w:hAnsi="Times New Roman" w:cs="Times New Roman"/>
          <w:lang w:val="fr-FR"/>
        </w:rPr>
        <w:t>empathique et « extatique ».</w:t>
      </w:r>
      <w:r w:rsidR="00D846EB">
        <w:rPr>
          <w:rFonts w:ascii="Times New Roman" w:hAnsi="Times New Roman" w:cs="Times New Roman"/>
          <w:lang w:val="fr-FR"/>
        </w:rPr>
        <w:t xml:space="preserve"> C’est en cela qu’elle est la plus « rigoureuse », la plus exigeante des disciplines.</w:t>
      </w:r>
    </w:p>
    <w:p w14:paraId="132E81BA" w14:textId="5FCB6D4C" w:rsidR="003D3672" w:rsidRDefault="00AF5AFC" w:rsidP="002D1817">
      <w:pPr>
        <w:jc w:val="both"/>
        <w:rPr>
          <w:rFonts w:ascii="Times New Roman" w:hAnsi="Times New Roman" w:cs="Times New Roman"/>
          <w:lang w:val="fr-FR"/>
        </w:rPr>
      </w:pPr>
      <w:r>
        <w:rPr>
          <w:rFonts w:ascii="Times New Roman" w:hAnsi="Times New Roman" w:cs="Times New Roman"/>
          <w:lang w:val="fr-FR"/>
        </w:rPr>
        <w:t xml:space="preserve">     L</w:t>
      </w:r>
      <w:r w:rsidR="00104612">
        <w:rPr>
          <w:rFonts w:ascii="Times New Roman" w:hAnsi="Times New Roman" w:cs="Times New Roman"/>
          <w:lang w:val="fr-FR"/>
        </w:rPr>
        <w:t>es trois types d’expérience vécue que nous venons d’</w:t>
      </w:r>
      <w:r w:rsidR="00EF7F23">
        <w:rPr>
          <w:rFonts w:ascii="Times New Roman" w:hAnsi="Times New Roman" w:cs="Times New Roman"/>
          <w:lang w:val="fr-FR"/>
        </w:rPr>
        <w:t>analyser très (trop) rapidement</w:t>
      </w:r>
      <w:r w:rsidR="00D2105C">
        <w:rPr>
          <w:rFonts w:ascii="Times New Roman" w:hAnsi="Times New Roman" w:cs="Times New Roman"/>
          <w:lang w:val="fr-FR"/>
        </w:rPr>
        <w:t>, la rencontre avec autrui, l’expérience esthétique</w:t>
      </w:r>
      <w:r w:rsidR="00104612">
        <w:rPr>
          <w:rFonts w:ascii="Times New Roman" w:hAnsi="Times New Roman" w:cs="Times New Roman"/>
          <w:lang w:val="fr-FR"/>
        </w:rPr>
        <w:t xml:space="preserve"> </w:t>
      </w:r>
      <w:r w:rsidR="00D2105C">
        <w:rPr>
          <w:rFonts w:ascii="Times New Roman" w:hAnsi="Times New Roman" w:cs="Times New Roman"/>
          <w:lang w:val="fr-FR"/>
        </w:rPr>
        <w:t xml:space="preserve">et le sentiment d’incarnation, </w:t>
      </w:r>
      <w:r w:rsidR="00104612">
        <w:rPr>
          <w:rFonts w:ascii="Times New Roman" w:hAnsi="Times New Roman" w:cs="Times New Roman"/>
          <w:lang w:val="fr-FR"/>
        </w:rPr>
        <w:t xml:space="preserve">ont </w:t>
      </w:r>
      <w:r w:rsidR="0034463E">
        <w:rPr>
          <w:rFonts w:ascii="Times New Roman" w:hAnsi="Times New Roman" w:cs="Times New Roman"/>
          <w:lang w:val="fr-FR"/>
        </w:rPr>
        <w:t>deux</w:t>
      </w:r>
      <w:r w:rsidR="00104612">
        <w:rPr>
          <w:rFonts w:ascii="Times New Roman" w:hAnsi="Times New Roman" w:cs="Times New Roman"/>
          <w:lang w:val="fr-FR"/>
        </w:rPr>
        <w:t xml:space="preserve"> point</w:t>
      </w:r>
      <w:r w:rsidR="0034463E">
        <w:rPr>
          <w:rFonts w:ascii="Times New Roman" w:hAnsi="Times New Roman" w:cs="Times New Roman"/>
          <w:lang w:val="fr-FR"/>
        </w:rPr>
        <w:t>s</w:t>
      </w:r>
      <w:r w:rsidR="00104612">
        <w:rPr>
          <w:rFonts w:ascii="Times New Roman" w:hAnsi="Times New Roman" w:cs="Times New Roman"/>
          <w:lang w:val="fr-FR"/>
        </w:rPr>
        <w:t xml:space="preserve"> co</w:t>
      </w:r>
      <w:r w:rsidR="0034463E">
        <w:rPr>
          <w:rFonts w:ascii="Times New Roman" w:hAnsi="Times New Roman" w:cs="Times New Roman"/>
          <w:lang w:val="fr-FR"/>
        </w:rPr>
        <w:t>m</w:t>
      </w:r>
      <w:r w:rsidR="00104612">
        <w:rPr>
          <w:rFonts w:ascii="Times New Roman" w:hAnsi="Times New Roman" w:cs="Times New Roman"/>
          <w:lang w:val="fr-FR"/>
        </w:rPr>
        <w:t>mun</w:t>
      </w:r>
      <w:r w:rsidR="0034463E">
        <w:rPr>
          <w:rFonts w:ascii="Times New Roman" w:hAnsi="Times New Roman" w:cs="Times New Roman"/>
          <w:lang w:val="fr-FR"/>
        </w:rPr>
        <w:t>s, l’un objectif, l’autre subjectif</w:t>
      </w:r>
      <w:r w:rsidR="006145F2">
        <w:rPr>
          <w:rFonts w:ascii="Times New Roman" w:hAnsi="Times New Roman" w:cs="Times New Roman"/>
          <w:lang w:val="fr-FR"/>
        </w:rPr>
        <w:t xml:space="preserve">, le premier relevant de ce que Husserl appelle </w:t>
      </w:r>
      <w:r w:rsidR="00D2105C">
        <w:rPr>
          <w:rFonts w:ascii="Times New Roman" w:hAnsi="Times New Roman" w:cs="Times New Roman"/>
          <w:lang w:val="fr-FR"/>
        </w:rPr>
        <w:t xml:space="preserve">une </w:t>
      </w:r>
      <w:r w:rsidR="006145F2">
        <w:rPr>
          <w:rFonts w:ascii="Times New Roman" w:hAnsi="Times New Roman" w:cs="Times New Roman"/>
          <w:lang w:val="fr-FR"/>
        </w:rPr>
        <w:t xml:space="preserve">phénoménologie </w:t>
      </w:r>
      <w:r w:rsidR="006145F2" w:rsidRPr="00BF6EB4">
        <w:rPr>
          <w:rFonts w:ascii="Times New Roman" w:hAnsi="Times New Roman" w:cs="Times New Roman"/>
          <w:i/>
          <w:iCs/>
          <w:lang w:val="fr-FR"/>
        </w:rPr>
        <w:t>philosophique</w:t>
      </w:r>
      <w:r w:rsidR="006145F2">
        <w:rPr>
          <w:rFonts w:ascii="Times New Roman" w:hAnsi="Times New Roman" w:cs="Times New Roman"/>
          <w:lang w:val="fr-FR"/>
        </w:rPr>
        <w:t>, le second d’une phénoménologie</w:t>
      </w:r>
      <w:r w:rsidR="00D2105C">
        <w:rPr>
          <w:rFonts w:ascii="Times New Roman" w:hAnsi="Times New Roman" w:cs="Times New Roman"/>
          <w:lang w:val="fr-FR"/>
        </w:rPr>
        <w:t xml:space="preserve"> </w:t>
      </w:r>
      <w:r w:rsidR="00D2105C" w:rsidRPr="00BF6EB4">
        <w:rPr>
          <w:rFonts w:ascii="Times New Roman" w:hAnsi="Times New Roman" w:cs="Times New Roman"/>
          <w:i/>
          <w:iCs/>
          <w:lang w:val="fr-FR"/>
        </w:rPr>
        <w:t>psychologique</w:t>
      </w:r>
      <w:r w:rsidR="0034463E">
        <w:rPr>
          <w:rFonts w:ascii="Times New Roman" w:hAnsi="Times New Roman" w:cs="Times New Roman"/>
          <w:lang w:val="fr-FR"/>
        </w:rPr>
        <w:t>. Le premier point commun est qu</w:t>
      </w:r>
      <w:r w:rsidR="006145F2">
        <w:rPr>
          <w:rFonts w:ascii="Times New Roman" w:hAnsi="Times New Roman" w:cs="Times New Roman"/>
          <w:lang w:val="fr-FR"/>
        </w:rPr>
        <w:t>e ces expériences</w:t>
      </w:r>
      <w:r w:rsidR="0034463E">
        <w:rPr>
          <w:rFonts w:ascii="Times New Roman" w:hAnsi="Times New Roman" w:cs="Times New Roman"/>
          <w:lang w:val="fr-FR"/>
        </w:rPr>
        <w:t xml:space="preserve"> renvoient directement à l’être humain, au « mystère » de l’humanité ; le</w:t>
      </w:r>
      <w:r w:rsidR="00EF7F23">
        <w:rPr>
          <w:rFonts w:ascii="Times New Roman" w:hAnsi="Times New Roman" w:cs="Times New Roman"/>
          <w:lang w:val="fr-FR"/>
        </w:rPr>
        <w:t>ur</w:t>
      </w:r>
      <w:r w:rsidR="0034463E">
        <w:rPr>
          <w:rFonts w:ascii="Times New Roman" w:hAnsi="Times New Roman" w:cs="Times New Roman"/>
          <w:lang w:val="fr-FR"/>
        </w:rPr>
        <w:t xml:space="preserve"> second </w:t>
      </w:r>
      <w:r w:rsidR="00EF7F23">
        <w:rPr>
          <w:rFonts w:ascii="Times New Roman" w:hAnsi="Times New Roman" w:cs="Times New Roman"/>
          <w:lang w:val="fr-FR"/>
        </w:rPr>
        <w:t xml:space="preserve">point commun </w:t>
      </w:r>
      <w:r w:rsidR="0034463E">
        <w:rPr>
          <w:rFonts w:ascii="Times New Roman" w:hAnsi="Times New Roman" w:cs="Times New Roman"/>
          <w:lang w:val="fr-FR"/>
        </w:rPr>
        <w:t>est qu’elles sont</w:t>
      </w:r>
      <w:r w:rsidR="00104612">
        <w:rPr>
          <w:rFonts w:ascii="Times New Roman" w:hAnsi="Times New Roman" w:cs="Times New Roman"/>
          <w:lang w:val="fr-FR"/>
        </w:rPr>
        <w:t xml:space="preserve"> des expériences si fortes, si évidentes, qu’elles empêchent la conscience de faire ce qu’elle fait dans l’attitude « naturelle » : </w:t>
      </w:r>
      <w:r w:rsidR="00532142">
        <w:rPr>
          <w:rFonts w:ascii="Times New Roman" w:hAnsi="Times New Roman" w:cs="Times New Roman"/>
          <w:lang w:val="fr-FR"/>
        </w:rPr>
        <w:t>oublier, perdre</w:t>
      </w:r>
      <w:r w:rsidR="00104612">
        <w:rPr>
          <w:rFonts w:ascii="Times New Roman" w:hAnsi="Times New Roman" w:cs="Times New Roman"/>
          <w:lang w:val="fr-FR"/>
        </w:rPr>
        <w:t xml:space="preserve"> sa subjectivité dans l’objet de l’intentionnalité. L’intériorité imprévisible de mon alter ego, la révélation </w:t>
      </w:r>
      <w:r w:rsidR="005B3692">
        <w:rPr>
          <w:rFonts w:ascii="Times New Roman" w:hAnsi="Times New Roman" w:cs="Times New Roman"/>
          <w:lang w:val="fr-FR"/>
        </w:rPr>
        <w:t>fasci</w:t>
      </w:r>
      <w:r w:rsidR="00104612">
        <w:rPr>
          <w:rFonts w:ascii="Times New Roman" w:hAnsi="Times New Roman" w:cs="Times New Roman"/>
          <w:lang w:val="fr-FR"/>
        </w:rPr>
        <w:t xml:space="preserve">nante du « beau », et cette unité vécue, aussi inexprimable qu’indubitable, de mon « esprit » et de mon « corps » (ce qu’on appelle faute de mieux l’incarnation) </w:t>
      </w:r>
      <w:r w:rsidR="003E14B4">
        <w:rPr>
          <w:rFonts w:ascii="Times New Roman" w:hAnsi="Times New Roman" w:cs="Times New Roman"/>
          <w:lang w:val="fr-FR"/>
        </w:rPr>
        <w:t xml:space="preserve">ne permettent pas à la </w:t>
      </w:r>
      <w:r w:rsidR="003E14B4" w:rsidRPr="003E14B4">
        <w:rPr>
          <w:rFonts w:ascii="Times New Roman" w:hAnsi="Times New Roman" w:cs="Times New Roman"/>
          <w:i/>
          <w:iCs/>
          <w:lang w:val="fr-FR"/>
        </w:rPr>
        <w:t>phénoménalité</w:t>
      </w:r>
      <w:r w:rsidR="003E14B4">
        <w:rPr>
          <w:rFonts w:ascii="Times New Roman" w:hAnsi="Times New Roman" w:cs="Times New Roman"/>
          <w:lang w:val="fr-FR"/>
        </w:rPr>
        <w:t xml:space="preserve"> d’être masquée par le </w:t>
      </w:r>
      <w:r w:rsidR="003E14B4" w:rsidRPr="003E14B4">
        <w:rPr>
          <w:rFonts w:ascii="Times New Roman" w:hAnsi="Times New Roman" w:cs="Times New Roman"/>
          <w:i/>
          <w:iCs/>
          <w:lang w:val="fr-FR"/>
        </w:rPr>
        <w:t>phénomène</w:t>
      </w:r>
      <w:r w:rsidR="003E14B4">
        <w:rPr>
          <w:rFonts w:ascii="Times New Roman" w:hAnsi="Times New Roman" w:cs="Times New Roman"/>
          <w:lang w:val="fr-FR"/>
        </w:rPr>
        <w:t xml:space="preserve">, et </w:t>
      </w:r>
      <w:r w:rsidR="005B3692">
        <w:rPr>
          <w:rFonts w:ascii="Times New Roman" w:hAnsi="Times New Roman" w:cs="Times New Roman"/>
          <w:lang w:val="fr-FR"/>
        </w:rPr>
        <w:t xml:space="preserve">d’être </w:t>
      </w:r>
      <w:r w:rsidR="003E14B4">
        <w:rPr>
          <w:rFonts w:ascii="Times New Roman" w:hAnsi="Times New Roman" w:cs="Times New Roman"/>
          <w:lang w:val="fr-FR"/>
        </w:rPr>
        <w:t xml:space="preserve">ramenée de la sorte à un pur objet, à un thème purement théorique, à une « chose » manipulable : dans ces trois types d’expérience, la conscience reste </w:t>
      </w:r>
      <w:r w:rsidR="003E14B4" w:rsidRPr="003E14B4">
        <w:rPr>
          <w:rFonts w:ascii="Times New Roman" w:hAnsi="Times New Roman" w:cs="Times New Roman"/>
          <w:i/>
          <w:iCs/>
          <w:lang w:val="fr-FR"/>
        </w:rPr>
        <w:t>présente à elle-même</w:t>
      </w:r>
      <w:r w:rsidR="00887CA4" w:rsidRPr="00887CA4">
        <w:rPr>
          <w:rStyle w:val="Appelnotedebasdep"/>
          <w:rFonts w:ascii="Times New Roman" w:hAnsi="Times New Roman" w:cs="Times New Roman"/>
          <w:lang w:val="fr-FR"/>
        </w:rPr>
        <w:footnoteReference w:id="77"/>
      </w:r>
      <w:r w:rsidR="003E14B4">
        <w:rPr>
          <w:rFonts w:ascii="Times New Roman" w:hAnsi="Times New Roman" w:cs="Times New Roman"/>
          <w:lang w:val="fr-FR"/>
        </w:rPr>
        <w:t xml:space="preserve">. </w:t>
      </w:r>
      <w:r w:rsidR="009154E2">
        <w:rPr>
          <w:rFonts w:ascii="Times New Roman" w:hAnsi="Times New Roman" w:cs="Times New Roman"/>
          <w:lang w:val="fr-FR"/>
        </w:rPr>
        <w:t>Ces expériences empêchent de dissoudre la première personne dans un discours à la troisième personne, comme l’est le plus souvent celui de la science des Modernes. Ou c</w:t>
      </w:r>
      <w:r w:rsidR="0094208F">
        <w:rPr>
          <w:rFonts w:ascii="Times New Roman" w:hAnsi="Times New Roman" w:cs="Times New Roman"/>
          <w:lang w:val="fr-FR"/>
        </w:rPr>
        <w:t xml:space="preserve">omme le disent </w:t>
      </w:r>
      <w:r w:rsidR="009154E2">
        <w:rPr>
          <w:rFonts w:ascii="Times New Roman" w:hAnsi="Times New Roman" w:cs="Times New Roman"/>
          <w:lang w:val="fr-FR"/>
        </w:rPr>
        <w:t xml:space="preserve">aussi </w:t>
      </w:r>
      <w:r w:rsidR="0094208F">
        <w:rPr>
          <w:rFonts w:ascii="Times New Roman" w:hAnsi="Times New Roman" w:cs="Times New Roman"/>
          <w:lang w:val="fr-FR"/>
        </w:rPr>
        <w:t xml:space="preserve">les </w:t>
      </w:r>
      <w:r w:rsidR="0094208F">
        <w:rPr>
          <w:rFonts w:ascii="Times New Roman" w:hAnsi="Times New Roman" w:cs="Times New Roman"/>
          <w:lang w:val="fr-FR"/>
        </w:rPr>
        <w:lastRenderedPageBreak/>
        <w:t xml:space="preserve">phénoménologues, l’expérience est alors toujours </w:t>
      </w:r>
      <w:r w:rsidR="009154E2">
        <w:rPr>
          <w:rFonts w:ascii="Times New Roman" w:hAnsi="Times New Roman" w:cs="Times New Roman"/>
          <w:lang w:val="fr-FR"/>
        </w:rPr>
        <w:t>clairement</w:t>
      </w:r>
      <w:r w:rsidR="0094208F">
        <w:rPr>
          <w:rFonts w:ascii="Times New Roman" w:hAnsi="Times New Roman" w:cs="Times New Roman"/>
          <w:lang w:val="fr-FR"/>
        </w:rPr>
        <w:t xml:space="preserve"> « transitive » et « intransitive »</w:t>
      </w:r>
      <w:r w:rsidR="009154E2">
        <w:rPr>
          <w:rFonts w:ascii="Times New Roman" w:hAnsi="Times New Roman" w:cs="Times New Roman"/>
          <w:lang w:val="fr-FR"/>
        </w:rPr>
        <w:t xml:space="preserve"> à la fois</w:t>
      </w:r>
      <w:r w:rsidR="0094208F">
        <w:rPr>
          <w:rFonts w:ascii="Times New Roman" w:hAnsi="Times New Roman" w:cs="Times New Roman"/>
          <w:lang w:val="fr-FR"/>
        </w:rPr>
        <w:t>.</w:t>
      </w:r>
      <w:r w:rsidR="003E14B4">
        <w:rPr>
          <w:rFonts w:ascii="Times New Roman" w:hAnsi="Times New Roman" w:cs="Times New Roman"/>
          <w:lang w:val="fr-FR"/>
        </w:rPr>
        <w:t xml:space="preserve"> </w:t>
      </w:r>
      <w:r w:rsidR="0094208F">
        <w:rPr>
          <w:rFonts w:ascii="Times New Roman" w:hAnsi="Times New Roman" w:cs="Times New Roman"/>
          <w:lang w:val="fr-FR"/>
        </w:rPr>
        <w:t xml:space="preserve">Ces deux sens se retrouvent en français dans le verbe </w:t>
      </w:r>
      <w:r w:rsidR="0094208F" w:rsidRPr="009C0047">
        <w:rPr>
          <w:rFonts w:ascii="Times New Roman" w:hAnsi="Times New Roman" w:cs="Times New Roman"/>
          <w:i/>
          <w:iCs/>
          <w:lang w:val="fr-FR"/>
        </w:rPr>
        <w:t>vivre</w:t>
      </w:r>
      <w:r w:rsidR="009C0047">
        <w:rPr>
          <w:rFonts w:ascii="Times New Roman" w:hAnsi="Times New Roman" w:cs="Times New Roman"/>
          <w:lang w:val="fr-FR"/>
        </w:rPr>
        <w:t xml:space="preserve"> (en allemand </w:t>
      </w:r>
      <w:r w:rsidR="009C0047" w:rsidRPr="009C0047">
        <w:rPr>
          <w:rFonts w:ascii="Times New Roman" w:hAnsi="Times New Roman" w:cs="Times New Roman"/>
          <w:i/>
          <w:iCs/>
          <w:lang w:val="fr-FR"/>
        </w:rPr>
        <w:t>leben</w:t>
      </w:r>
      <w:r w:rsidR="009C0047">
        <w:rPr>
          <w:rFonts w:ascii="Times New Roman" w:hAnsi="Times New Roman" w:cs="Times New Roman"/>
          <w:lang w:val="fr-FR"/>
        </w:rPr>
        <w:t xml:space="preserve"> et </w:t>
      </w:r>
      <w:r w:rsidR="009C0047" w:rsidRPr="009C0047">
        <w:rPr>
          <w:rFonts w:ascii="Times New Roman" w:hAnsi="Times New Roman" w:cs="Times New Roman"/>
          <w:i/>
          <w:iCs/>
          <w:lang w:val="fr-FR"/>
        </w:rPr>
        <w:t>erlebe</w:t>
      </w:r>
      <w:r w:rsidR="009C0047">
        <w:rPr>
          <w:rFonts w:ascii="Times New Roman" w:hAnsi="Times New Roman" w:cs="Times New Roman"/>
          <w:i/>
          <w:iCs/>
          <w:lang w:val="fr-FR"/>
        </w:rPr>
        <w:t>n</w:t>
      </w:r>
      <w:r w:rsidR="009C0047">
        <w:rPr>
          <w:rFonts w:ascii="Times New Roman" w:hAnsi="Times New Roman" w:cs="Times New Roman"/>
          <w:lang w:val="fr-FR"/>
        </w:rPr>
        <w:t>)</w:t>
      </w:r>
      <w:r w:rsidR="0094208F">
        <w:rPr>
          <w:rFonts w:ascii="Times New Roman" w:hAnsi="Times New Roman" w:cs="Times New Roman"/>
          <w:lang w:val="fr-FR"/>
        </w:rPr>
        <w:t xml:space="preserve">, ce qui permet à ce concept d’unifier </w:t>
      </w:r>
      <w:r w:rsidR="009154E2">
        <w:rPr>
          <w:rFonts w:ascii="Times New Roman" w:hAnsi="Times New Roman" w:cs="Times New Roman"/>
          <w:lang w:val="fr-FR"/>
        </w:rPr>
        <w:t xml:space="preserve">et de prolonger </w:t>
      </w:r>
      <w:r w:rsidR="0094208F">
        <w:rPr>
          <w:rFonts w:ascii="Times New Roman" w:hAnsi="Times New Roman" w:cs="Times New Roman"/>
          <w:lang w:val="fr-FR"/>
        </w:rPr>
        <w:t xml:space="preserve">la </w:t>
      </w:r>
      <w:r w:rsidR="009C0047">
        <w:rPr>
          <w:rFonts w:ascii="Times New Roman" w:hAnsi="Times New Roman" w:cs="Times New Roman"/>
          <w:lang w:val="fr-FR"/>
        </w:rPr>
        <w:t>phénoménologie de Husserl</w:t>
      </w:r>
      <w:r w:rsidR="009C0047">
        <w:rPr>
          <w:rStyle w:val="Appelnotedebasdep"/>
          <w:rFonts w:ascii="Times New Roman" w:hAnsi="Times New Roman" w:cs="Times New Roman"/>
          <w:lang w:val="fr-FR"/>
        </w:rPr>
        <w:footnoteReference w:id="78"/>
      </w:r>
      <w:r w:rsidR="009C0047">
        <w:rPr>
          <w:rFonts w:ascii="Times New Roman" w:hAnsi="Times New Roman" w:cs="Times New Roman"/>
          <w:lang w:val="fr-FR"/>
        </w:rPr>
        <w:t xml:space="preserve">. </w:t>
      </w:r>
      <w:r w:rsidR="00333A76">
        <w:rPr>
          <w:rFonts w:ascii="Times New Roman" w:hAnsi="Times New Roman" w:cs="Times New Roman"/>
          <w:lang w:val="fr-FR"/>
        </w:rPr>
        <w:t xml:space="preserve">On ne peut donc pas même reprocher au phénoménologue d’inventer un langage plus que de nous « découvrir » </w:t>
      </w:r>
      <w:r w:rsidR="00F120E4">
        <w:rPr>
          <w:rFonts w:ascii="Times New Roman" w:hAnsi="Times New Roman" w:cs="Times New Roman"/>
          <w:lang w:val="fr-FR"/>
        </w:rPr>
        <w:t xml:space="preserve">grâce à ses mots </w:t>
      </w:r>
      <w:r w:rsidR="00333A76">
        <w:rPr>
          <w:rFonts w:ascii="Times New Roman" w:hAnsi="Times New Roman" w:cs="Times New Roman"/>
          <w:lang w:val="fr-FR"/>
        </w:rPr>
        <w:t xml:space="preserve">la nature </w:t>
      </w:r>
      <w:r w:rsidR="00F120E4">
        <w:rPr>
          <w:rFonts w:ascii="Times New Roman" w:hAnsi="Times New Roman" w:cs="Times New Roman"/>
          <w:lang w:val="fr-FR"/>
        </w:rPr>
        <w:t xml:space="preserve">véritable </w:t>
      </w:r>
      <w:r w:rsidR="00333A76">
        <w:rPr>
          <w:rFonts w:ascii="Times New Roman" w:hAnsi="Times New Roman" w:cs="Times New Roman"/>
          <w:lang w:val="fr-FR"/>
        </w:rPr>
        <w:t xml:space="preserve">des choses, </w:t>
      </w:r>
      <w:r w:rsidR="00F120E4">
        <w:rPr>
          <w:rFonts w:ascii="Times New Roman" w:hAnsi="Times New Roman" w:cs="Times New Roman"/>
          <w:lang w:val="fr-FR"/>
        </w:rPr>
        <w:t xml:space="preserve">bref lui reprocher </w:t>
      </w:r>
      <w:r w:rsidR="00333A76">
        <w:rPr>
          <w:rFonts w:ascii="Times New Roman" w:hAnsi="Times New Roman" w:cs="Times New Roman"/>
          <w:lang w:val="fr-FR"/>
        </w:rPr>
        <w:t xml:space="preserve">de jouer un simple « jeu de langage » au sens restreint qu’on donne trop souvent à cette expression de Wittgenstein : avec des mots comme </w:t>
      </w:r>
      <w:r w:rsidR="00333A76" w:rsidRPr="00F120E4">
        <w:rPr>
          <w:rFonts w:ascii="Times New Roman" w:hAnsi="Times New Roman" w:cs="Times New Roman"/>
          <w:i/>
          <w:iCs/>
          <w:lang w:val="fr-FR"/>
        </w:rPr>
        <w:t>toi, autrui, le prochain, la chair, le cœur</w:t>
      </w:r>
      <w:r w:rsidR="00333A76">
        <w:rPr>
          <w:rFonts w:ascii="Times New Roman" w:hAnsi="Times New Roman" w:cs="Times New Roman"/>
          <w:lang w:val="fr-FR"/>
        </w:rPr>
        <w:t>, le phénoménologue, rejoignant d’ailleurs des intuitions pascaliennes inspirées de l’enseignement biblique plus que de la philosophie grecque, met des mots sur des expériences communes et quotidiennes, dans lesquelles ma réalité et celle du monde se constituent comme une même et seule réalité</w:t>
      </w:r>
      <w:r w:rsidR="00F120E4">
        <w:rPr>
          <w:rFonts w:ascii="Times New Roman" w:hAnsi="Times New Roman" w:cs="Times New Roman"/>
          <w:lang w:val="fr-FR"/>
        </w:rPr>
        <w:t>, une seule et même « présent</w:t>
      </w:r>
      <w:r w:rsidR="00BD05BD">
        <w:rPr>
          <w:rFonts w:ascii="Times New Roman" w:hAnsi="Times New Roman" w:cs="Times New Roman"/>
          <w:lang w:val="fr-FR"/>
        </w:rPr>
        <w:t>e</w:t>
      </w:r>
      <w:r w:rsidR="00F120E4">
        <w:rPr>
          <w:rFonts w:ascii="Times New Roman" w:hAnsi="Times New Roman" w:cs="Times New Roman"/>
          <w:lang w:val="fr-FR"/>
        </w:rPr>
        <w:t>té » dirait Heidegger</w:t>
      </w:r>
      <w:r w:rsidR="00BD05BD">
        <w:rPr>
          <w:rStyle w:val="Appelnotedebasdep"/>
          <w:rFonts w:ascii="Times New Roman" w:hAnsi="Times New Roman" w:cs="Times New Roman"/>
          <w:lang w:val="fr-FR"/>
        </w:rPr>
        <w:footnoteReference w:id="79"/>
      </w:r>
      <w:r w:rsidR="00333A76">
        <w:rPr>
          <w:rFonts w:ascii="Times New Roman" w:hAnsi="Times New Roman" w:cs="Times New Roman"/>
          <w:lang w:val="fr-FR"/>
        </w:rPr>
        <w:t>.</w:t>
      </w:r>
      <w:r w:rsidR="003D3672" w:rsidRPr="003D3672">
        <w:rPr>
          <w:rFonts w:ascii="Times New Roman" w:hAnsi="Times New Roman" w:cs="Times New Roman"/>
          <w:lang w:val="fr-FR"/>
        </w:rPr>
        <w:t xml:space="preserve"> </w:t>
      </w:r>
      <w:r w:rsidR="005B3692">
        <w:rPr>
          <w:rFonts w:ascii="Times New Roman" w:hAnsi="Times New Roman" w:cs="Times New Roman"/>
          <w:lang w:val="fr-FR"/>
        </w:rPr>
        <w:t>L</w:t>
      </w:r>
      <w:r w:rsidR="003D3672">
        <w:rPr>
          <w:rFonts w:ascii="Times New Roman" w:hAnsi="Times New Roman" w:cs="Times New Roman"/>
          <w:lang w:val="fr-FR"/>
        </w:rPr>
        <w:t>a phénoménologie</w:t>
      </w:r>
      <w:r w:rsidR="005B3692">
        <w:rPr>
          <w:rFonts w:ascii="Times New Roman" w:hAnsi="Times New Roman" w:cs="Times New Roman"/>
          <w:lang w:val="fr-FR"/>
        </w:rPr>
        <w:t>, celle de Husserl et plus encore celle qui fut développée par ses héritiers,</w:t>
      </w:r>
      <w:r w:rsidR="003D3672">
        <w:rPr>
          <w:rFonts w:ascii="Times New Roman" w:hAnsi="Times New Roman" w:cs="Times New Roman"/>
          <w:lang w:val="fr-FR"/>
        </w:rPr>
        <w:t xml:space="preserve"> nous paraît plus féconde que certaines pétitions de principe ou certains actes de foi pour le renouvellement </w:t>
      </w:r>
      <w:r w:rsidR="00586EF6">
        <w:rPr>
          <w:rFonts w:ascii="Times New Roman" w:hAnsi="Times New Roman" w:cs="Times New Roman"/>
          <w:lang w:val="fr-FR"/>
        </w:rPr>
        <w:t xml:space="preserve">tant espéré </w:t>
      </w:r>
      <w:r w:rsidR="003D3672">
        <w:rPr>
          <w:rFonts w:ascii="Times New Roman" w:hAnsi="Times New Roman" w:cs="Times New Roman"/>
          <w:lang w:val="fr-FR"/>
        </w:rPr>
        <w:t xml:space="preserve">de la philosophie générale des sciences. Car la science réclame une méthode et des résultats. Et c’est précisément ce qu’offre la psychologie phénoménologique. Celle-ci est pleinement à même de faire le pont entre la science et la philosophie, et entre </w:t>
      </w:r>
      <w:r w:rsidR="005B3692">
        <w:rPr>
          <w:rFonts w:ascii="Times New Roman" w:hAnsi="Times New Roman" w:cs="Times New Roman"/>
          <w:lang w:val="fr-FR"/>
        </w:rPr>
        <w:t>« </w:t>
      </w:r>
      <w:r w:rsidR="003D3672">
        <w:rPr>
          <w:rFonts w:ascii="Times New Roman" w:hAnsi="Times New Roman" w:cs="Times New Roman"/>
          <w:lang w:val="fr-FR"/>
        </w:rPr>
        <w:t>l’ontique</w:t>
      </w:r>
      <w:r w:rsidR="005B3692">
        <w:rPr>
          <w:rFonts w:ascii="Times New Roman" w:hAnsi="Times New Roman" w:cs="Times New Roman"/>
          <w:lang w:val="fr-FR"/>
        </w:rPr>
        <w:t> »</w:t>
      </w:r>
      <w:r w:rsidR="003D3672">
        <w:rPr>
          <w:rFonts w:ascii="Times New Roman" w:hAnsi="Times New Roman" w:cs="Times New Roman"/>
          <w:lang w:val="fr-FR"/>
        </w:rPr>
        <w:t xml:space="preserve"> (l’</w:t>
      </w:r>
      <w:r w:rsidR="003D3672" w:rsidRPr="000C4408">
        <w:rPr>
          <w:rFonts w:ascii="Times New Roman" w:hAnsi="Times New Roman" w:cs="Times New Roman"/>
          <w:i/>
          <w:iCs/>
          <w:lang w:val="fr-FR"/>
        </w:rPr>
        <w:t>étude</w:t>
      </w:r>
      <w:r w:rsidR="003D3672">
        <w:rPr>
          <w:rFonts w:ascii="Times New Roman" w:hAnsi="Times New Roman" w:cs="Times New Roman"/>
          <w:lang w:val="fr-FR"/>
        </w:rPr>
        <w:t xml:space="preserve"> des étants) et </w:t>
      </w:r>
      <w:r w:rsidR="005B3692">
        <w:rPr>
          <w:rFonts w:ascii="Times New Roman" w:hAnsi="Times New Roman" w:cs="Times New Roman"/>
          <w:lang w:val="fr-FR"/>
        </w:rPr>
        <w:t>« </w:t>
      </w:r>
      <w:r w:rsidR="003D3672">
        <w:rPr>
          <w:rFonts w:ascii="Times New Roman" w:hAnsi="Times New Roman" w:cs="Times New Roman"/>
          <w:lang w:val="fr-FR"/>
        </w:rPr>
        <w:t>l’ontologique</w:t>
      </w:r>
      <w:r w:rsidR="005B3692">
        <w:rPr>
          <w:rFonts w:ascii="Times New Roman" w:hAnsi="Times New Roman" w:cs="Times New Roman"/>
          <w:lang w:val="fr-FR"/>
        </w:rPr>
        <w:t> »</w:t>
      </w:r>
      <w:r w:rsidR="003D3672">
        <w:rPr>
          <w:rFonts w:ascii="Times New Roman" w:hAnsi="Times New Roman" w:cs="Times New Roman"/>
          <w:lang w:val="fr-FR"/>
        </w:rPr>
        <w:t xml:space="preserve"> (l</w:t>
      </w:r>
      <w:r w:rsidR="000C4408">
        <w:rPr>
          <w:rFonts w:ascii="Times New Roman" w:hAnsi="Times New Roman" w:cs="Times New Roman"/>
          <w:lang w:val="fr-FR"/>
        </w:rPr>
        <w:t xml:space="preserve">e </w:t>
      </w:r>
      <w:r w:rsidR="000C4408" w:rsidRPr="000C4408">
        <w:rPr>
          <w:rFonts w:ascii="Times New Roman" w:hAnsi="Times New Roman" w:cs="Times New Roman"/>
          <w:i/>
          <w:iCs/>
          <w:lang w:val="fr-FR"/>
        </w:rPr>
        <w:t>questionnement</w:t>
      </w:r>
      <w:r w:rsidR="000C4408">
        <w:rPr>
          <w:rFonts w:ascii="Times New Roman" w:hAnsi="Times New Roman" w:cs="Times New Roman"/>
          <w:lang w:val="fr-FR"/>
        </w:rPr>
        <w:t xml:space="preserve"> sur</w:t>
      </w:r>
      <w:r w:rsidR="003D3672">
        <w:rPr>
          <w:rFonts w:ascii="Times New Roman" w:hAnsi="Times New Roman" w:cs="Times New Roman"/>
          <w:lang w:val="fr-FR"/>
        </w:rPr>
        <w:t xml:space="preserve"> ce qui unifie les étants).</w:t>
      </w:r>
      <w:r w:rsidR="002D1817">
        <w:rPr>
          <w:rFonts w:ascii="Times New Roman" w:hAnsi="Times New Roman" w:cs="Times New Roman"/>
          <w:lang w:val="fr-FR"/>
        </w:rPr>
        <w:t xml:space="preserve"> </w:t>
      </w:r>
      <w:r w:rsidR="000C4408">
        <w:rPr>
          <w:rFonts w:ascii="Times New Roman" w:hAnsi="Times New Roman" w:cs="Times New Roman"/>
          <w:lang w:val="fr-FR"/>
        </w:rPr>
        <w:t xml:space="preserve">Il y a des questions qui devraient </w:t>
      </w:r>
      <w:r w:rsidR="00F122B1">
        <w:rPr>
          <w:rFonts w:ascii="Times New Roman" w:hAnsi="Times New Roman" w:cs="Times New Roman"/>
          <w:lang w:val="fr-FR"/>
        </w:rPr>
        <w:t>avoir plus de poids</w:t>
      </w:r>
      <w:r w:rsidR="000C4408">
        <w:rPr>
          <w:rFonts w:ascii="Times New Roman" w:hAnsi="Times New Roman" w:cs="Times New Roman"/>
          <w:lang w:val="fr-FR"/>
        </w:rPr>
        <w:t xml:space="preserve"> que nos certitudes. </w:t>
      </w:r>
      <w:r w:rsidR="00F122B1">
        <w:rPr>
          <w:rFonts w:ascii="Times New Roman" w:hAnsi="Times New Roman" w:cs="Times New Roman"/>
          <w:lang w:val="fr-FR"/>
        </w:rPr>
        <w:t>E</w:t>
      </w:r>
      <w:r w:rsidR="002D1817">
        <w:rPr>
          <w:rFonts w:ascii="Times New Roman" w:hAnsi="Times New Roman" w:cs="Times New Roman"/>
          <w:lang w:val="fr-FR"/>
        </w:rPr>
        <w:t>ncore faut-il que ce</w:t>
      </w:r>
      <w:r w:rsidR="000C4408">
        <w:rPr>
          <w:rFonts w:ascii="Times New Roman" w:hAnsi="Times New Roman" w:cs="Times New Roman"/>
          <w:lang w:val="fr-FR"/>
        </w:rPr>
        <w:t xml:space="preserve"> genre de</w:t>
      </w:r>
      <w:r w:rsidR="002D1817">
        <w:rPr>
          <w:rFonts w:ascii="Times New Roman" w:hAnsi="Times New Roman" w:cs="Times New Roman"/>
          <w:lang w:val="fr-FR"/>
        </w:rPr>
        <w:t xml:space="preserve"> </w:t>
      </w:r>
      <w:r w:rsidR="002D1817" w:rsidRPr="002D1817">
        <w:rPr>
          <w:rFonts w:ascii="Times New Roman" w:hAnsi="Times New Roman" w:cs="Times New Roman"/>
          <w:i/>
          <w:iCs/>
          <w:lang w:val="fr-FR"/>
        </w:rPr>
        <w:t xml:space="preserve">souci </w:t>
      </w:r>
      <w:r w:rsidR="002D1817">
        <w:rPr>
          <w:rFonts w:ascii="Times New Roman" w:hAnsi="Times New Roman" w:cs="Times New Roman"/>
          <w:lang w:val="fr-FR"/>
        </w:rPr>
        <w:t xml:space="preserve">soit partagé par </w:t>
      </w:r>
      <w:r w:rsidR="00F122B1">
        <w:rPr>
          <w:rFonts w:ascii="Times New Roman" w:hAnsi="Times New Roman" w:cs="Times New Roman"/>
          <w:lang w:val="fr-FR"/>
        </w:rPr>
        <w:t xml:space="preserve">tous </w:t>
      </w:r>
      <w:r w:rsidR="002D1817">
        <w:rPr>
          <w:rFonts w:ascii="Times New Roman" w:hAnsi="Times New Roman" w:cs="Times New Roman"/>
          <w:lang w:val="fr-FR"/>
        </w:rPr>
        <w:t xml:space="preserve">les savants, </w:t>
      </w:r>
      <w:r w:rsidR="00F122B1">
        <w:rPr>
          <w:rFonts w:ascii="Times New Roman" w:hAnsi="Times New Roman" w:cs="Times New Roman"/>
          <w:lang w:val="fr-FR"/>
        </w:rPr>
        <w:t xml:space="preserve">tous </w:t>
      </w:r>
      <w:r w:rsidR="002D1817">
        <w:rPr>
          <w:rFonts w:ascii="Times New Roman" w:hAnsi="Times New Roman" w:cs="Times New Roman"/>
          <w:lang w:val="fr-FR"/>
        </w:rPr>
        <w:t>les philosophes</w:t>
      </w:r>
      <w:r w:rsidR="009D0BBD">
        <w:rPr>
          <w:rFonts w:ascii="Times New Roman" w:hAnsi="Times New Roman" w:cs="Times New Roman"/>
          <w:lang w:val="fr-FR"/>
        </w:rPr>
        <w:t>, et les législateurs chargés d’orienter l’éducation des citoyens</w:t>
      </w:r>
      <w:r w:rsidR="002D1817">
        <w:rPr>
          <w:rFonts w:ascii="Times New Roman" w:hAnsi="Times New Roman" w:cs="Times New Roman"/>
          <w:lang w:val="fr-FR"/>
        </w:rPr>
        <w:t>.</w:t>
      </w:r>
    </w:p>
    <w:p w14:paraId="534A9A1D" w14:textId="7007336F" w:rsidR="005E5C2D" w:rsidRDefault="005E5C2D" w:rsidP="002A16FB">
      <w:pPr>
        <w:jc w:val="center"/>
        <w:rPr>
          <w:rFonts w:ascii="Times New Roman" w:hAnsi="Times New Roman" w:cs="Times New Roman"/>
          <w:lang w:val="fr-FR"/>
        </w:rPr>
      </w:pPr>
    </w:p>
    <w:p w14:paraId="5F4D0E8D" w14:textId="2A342059" w:rsidR="005E5C2D" w:rsidRDefault="005E5C2D" w:rsidP="002A16FB">
      <w:pPr>
        <w:jc w:val="center"/>
        <w:rPr>
          <w:rFonts w:ascii="Times New Roman" w:hAnsi="Times New Roman" w:cs="Times New Roman"/>
          <w:lang w:val="fr-FR"/>
        </w:rPr>
      </w:pPr>
      <w:r>
        <w:rPr>
          <w:rFonts w:ascii="Times New Roman" w:hAnsi="Times New Roman" w:cs="Times New Roman"/>
          <w:lang w:val="fr-FR"/>
        </w:rPr>
        <w:t>*</w:t>
      </w:r>
    </w:p>
    <w:p w14:paraId="18733182" w14:textId="163F10C3" w:rsidR="002A16FB" w:rsidRDefault="002A16FB" w:rsidP="0079168C">
      <w:pPr>
        <w:rPr>
          <w:rFonts w:ascii="Times New Roman" w:hAnsi="Times New Roman" w:cs="Times New Roman"/>
          <w:lang w:val="fr-FR"/>
        </w:rPr>
      </w:pPr>
    </w:p>
    <w:p w14:paraId="02348D71" w14:textId="46B66198" w:rsidR="00C92003" w:rsidRDefault="00C92003" w:rsidP="00852665">
      <w:pPr>
        <w:jc w:val="both"/>
        <w:rPr>
          <w:rFonts w:ascii="Times New Roman" w:hAnsi="Times New Roman" w:cs="Times New Roman"/>
          <w:lang w:val="fr-FR"/>
        </w:rPr>
      </w:pPr>
      <w:r>
        <w:rPr>
          <w:rFonts w:ascii="Times New Roman" w:hAnsi="Times New Roman" w:cs="Times New Roman"/>
          <w:lang w:val="fr-FR"/>
        </w:rPr>
        <w:t xml:space="preserve">     </w:t>
      </w:r>
      <w:r w:rsidR="005E5C2D" w:rsidRPr="005E5C2D">
        <w:rPr>
          <w:rFonts w:ascii="Times New Roman" w:hAnsi="Times New Roman" w:cs="Times New Roman"/>
          <w:b/>
          <w:bCs/>
          <w:lang w:val="fr-FR"/>
        </w:rPr>
        <w:t>Conclusion</w:t>
      </w:r>
      <w:r w:rsidR="004D7826">
        <w:rPr>
          <w:rFonts w:ascii="Times New Roman" w:hAnsi="Times New Roman" w:cs="Times New Roman"/>
          <w:b/>
          <w:bCs/>
          <w:lang w:val="fr-FR"/>
        </w:rPr>
        <w:t>.</w:t>
      </w:r>
      <w:r w:rsidR="005E5C2D">
        <w:rPr>
          <w:rFonts w:ascii="Times New Roman" w:hAnsi="Times New Roman" w:cs="Times New Roman"/>
          <w:lang w:val="fr-FR"/>
        </w:rPr>
        <w:t xml:space="preserve"> </w:t>
      </w:r>
      <w:r>
        <w:rPr>
          <w:rFonts w:ascii="Times New Roman" w:hAnsi="Times New Roman" w:cs="Times New Roman"/>
          <w:lang w:val="fr-FR"/>
        </w:rPr>
        <w:t xml:space="preserve">Maurice Merleau-Ponty </w:t>
      </w:r>
      <w:r w:rsidR="004D7826">
        <w:rPr>
          <w:rFonts w:ascii="Times New Roman" w:hAnsi="Times New Roman" w:cs="Times New Roman"/>
          <w:lang w:val="fr-FR"/>
        </w:rPr>
        <w:t>tenait un discours</w:t>
      </w:r>
      <w:r>
        <w:rPr>
          <w:rFonts w:ascii="Times New Roman" w:hAnsi="Times New Roman" w:cs="Times New Roman"/>
          <w:lang w:val="fr-FR"/>
        </w:rPr>
        <w:t xml:space="preserve"> </w:t>
      </w:r>
      <w:r w:rsidR="004D7826">
        <w:rPr>
          <w:rFonts w:ascii="Times New Roman" w:hAnsi="Times New Roman" w:cs="Times New Roman"/>
          <w:lang w:val="fr-FR"/>
        </w:rPr>
        <w:t>typiquement</w:t>
      </w:r>
      <w:r>
        <w:rPr>
          <w:rFonts w:ascii="Times New Roman" w:hAnsi="Times New Roman" w:cs="Times New Roman"/>
          <w:lang w:val="fr-FR"/>
        </w:rPr>
        <w:t xml:space="preserve"> phénoménolog</w:t>
      </w:r>
      <w:r w:rsidR="004D7826">
        <w:rPr>
          <w:rFonts w:ascii="Times New Roman" w:hAnsi="Times New Roman" w:cs="Times New Roman"/>
          <w:lang w:val="fr-FR"/>
        </w:rPr>
        <w:t>ique</w:t>
      </w:r>
      <w:r>
        <w:rPr>
          <w:rFonts w:ascii="Times New Roman" w:hAnsi="Times New Roman" w:cs="Times New Roman"/>
          <w:lang w:val="fr-FR"/>
        </w:rPr>
        <w:t xml:space="preserve"> quand il affirmait dans son </w:t>
      </w:r>
      <w:r w:rsidR="00D97C44" w:rsidRPr="00D97C44">
        <w:rPr>
          <w:rFonts w:ascii="Times New Roman" w:hAnsi="Times New Roman" w:cs="Times New Roman"/>
          <w:i/>
          <w:iCs/>
          <w:lang w:val="fr-FR"/>
        </w:rPr>
        <w:t>É</w:t>
      </w:r>
      <w:r w:rsidRPr="00D97C44">
        <w:rPr>
          <w:rFonts w:ascii="Times New Roman" w:hAnsi="Times New Roman" w:cs="Times New Roman"/>
          <w:i/>
          <w:iCs/>
          <w:lang w:val="fr-FR"/>
        </w:rPr>
        <w:t>loge de la philosophie</w:t>
      </w:r>
      <w:r>
        <w:rPr>
          <w:rFonts w:ascii="Times New Roman" w:hAnsi="Times New Roman" w:cs="Times New Roman"/>
          <w:lang w:val="fr-FR"/>
        </w:rPr>
        <w:t xml:space="preserve"> que celle-ci « nous éveille à ce que l’existence du monde et la nôtre ont de problématique en soi ».</w:t>
      </w:r>
      <w:r w:rsidR="00590B82" w:rsidRPr="00185392">
        <w:rPr>
          <w:rFonts w:ascii="Times New Roman" w:hAnsi="Times New Roman" w:cs="Times New Roman"/>
          <w:lang w:val="fr-FR"/>
        </w:rPr>
        <w:t xml:space="preserve"> </w:t>
      </w:r>
      <w:r>
        <w:rPr>
          <w:rFonts w:ascii="Times New Roman" w:hAnsi="Times New Roman" w:cs="Times New Roman"/>
          <w:lang w:val="fr-FR"/>
        </w:rPr>
        <w:t>La problématique soulevée par Edmund Husserl</w:t>
      </w:r>
      <w:r w:rsidR="005B3692">
        <w:rPr>
          <w:rFonts w:ascii="Times New Roman" w:hAnsi="Times New Roman" w:cs="Times New Roman"/>
          <w:lang w:val="fr-FR"/>
        </w:rPr>
        <w:t>,</w:t>
      </w:r>
      <w:r>
        <w:rPr>
          <w:rFonts w:ascii="Times New Roman" w:hAnsi="Times New Roman" w:cs="Times New Roman"/>
          <w:lang w:val="fr-FR"/>
        </w:rPr>
        <w:t xml:space="preserve"> et que le concept de psychologie phénoménologique v</w:t>
      </w:r>
      <w:r w:rsidR="00B911DB">
        <w:rPr>
          <w:rFonts w:ascii="Times New Roman" w:hAnsi="Times New Roman" w:cs="Times New Roman"/>
          <w:lang w:val="fr-FR"/>
        </w:rPr>
        <w:t>eu</w:t>
      </w:r>
      <w:r>
        <w:rPr>
          <w:rFonts w:ascii="Times New Roman" w:hAnsi="Times New Roman" w:cs="Times New Roman"/>
          <w:lang w:val="fr-FR"/>
        </w:rPr>
        <w:t>t résoudre</w:t>
      </w:r>
      <w:r w:rsidR="005B3692">
        <w:rPr>
          <w:rFonts w:ascii="Times New Roman" w:hAnsi="Times New Roman" w:cs="Times New Roman"/>
          <w:lang w:val="fr-FR"/>
        </w:rPr>
        <w:t>,</w:t>
      </w:r>
      <w:r>
        <w:rPr>
          <w:rFonts w:ascii="Times New Roman" w:hAnsi="Times New Roman" w:cs="Times New Roman"/>
          <w:lang w:val="fr-FR"/>
        </w:rPr>
        <w:t xml:space="preserve"> </w:t>
      </w:r>
      <w:r w:rsidR="00B911DB">
        <w:rPr>
          <w:rFonts w:ascii="Times New Roman" w:hAnsi="Times New Roman" w:cs="Times New Roman"/>
          <w:lang w:val="fr-FR"/>
        </w:rPr>
        <w:t>es</w:t>
      </w:r>
      <w:r>
        <w:rPr>
          <w:rFonts w:ascii="Times New Roman" w:hAnsi="Times New Roman" w:cs="Times New Roman"/>
          <w:lang w:val="fr-FR"/>
        </w:rPr>
        <w:t xml:space="preserve">t de savoir </w:t>
      </w:r>
      <w:r w:rsidR="00B911DB">
        <w:rPr>
          <w:rFonts w:ascii="Times New Roman" w:hAnsi="Times New Roman" w:cs="Times New Roman"/>
          <w:lang w:val="fr-FR"/>
        </w:rPr>
        <w:t>si</w:t>
      </w:r>
      <w:r>
        <w:rPr>
          <w:rFonts w:ascii="Times New Roman" w:hAnsi="Times New Roman" w:cs="Times New Roman"/>
          <w:lang w:val="fr-FR"/>
        </w:rPr>
        <w:t xml:space="preserve"> une science </w:t>
      </w:r>
      <w:r w:rsidR="0036111A">
        <w:rPr>
          <w:rFonts w:ascii="Times New Roman" w:hAnsi="Times New Roman" w:cs="Times New Roman"/>
          <w:lang w:val="fr-FR"/>
        </w:rPr>
        <w:t>fondée sur la transcendantalité de la conscience</w:t>
      </w:r>
      <w:r w:rsidR="00B911DB">
        <w:rPr>
          <w:rFonts w:ascii="Times New Roman" w:hAnsi="Times New Roman" w:cs="Times New Roman"/>
          <w:lang w:val="fr-FR"/>
        </w:rPr>
        <w:t xml:space="preserve"> </w:t>
      </w:r>
      <w:r w:rsidR="0036111A">
        <w:rPr>
          <w:rFonts w:ascii="Times New Roman" w:hAnsi="Times New Roman" w:cs="Times New Roman"/>
          <w:lang w:val="fr-FR"/>
        </w:rPr>
        <w:t xml:space="preserve">humaine </w:t>
      </w:r>
      <w:r w:rsidR="00B911DB">
        <w:rPr>
          <w:rFonts w:ascii="Times New Roman" w:hAnsi="Times New Roman" w:cs="Times New Roman"/>
          <w:lang w:val="fr-FR"/>
        </w:rPr>
        <w:t>est possible</w:t>
      </w:r>
      <w:r>
        <w:rPr>
          <w:rFonts w:ascii="Times New Roman" w:hAnsi="Times New Roman" w:cs="Times New Roman"/>
          <w:lang w:val="fr-FR"/>
        </w:rPr>
        <w:t>.</w:t>
      </w:r>
      <w:r w:rsidR="00B911DB">
        <w:rPr>
          <w:rFonts w:ascii="Times New Roman" w:hAnsi="Times New Roman" w:cs="Times New Roman"/>
          <w:lang w:val="fr-FR"/>
        </w:rPr>
        <w:t xml:space="preserve"> Pour un philosophe analytique, elle ne l’est qu’à la condition de se laisser prendre aux sortilèges de certains mots très anciens, tels que les mots </w:t>
      </w:r>
      <w:r w:rsidR="00B911DB" w:rsidRPr="009F5511">
        <w:rPr>
          <w:rFonts w:ascii="Times New Roman" w:hAnsi="Times New Roman" w:cs="Times New Roman"/>
          <w:i/>
          <w:iCs/>
          <w:lang w:val="fr-FR"/>
        </w:rPr>
        <w:t>esprit</w:t>
      </w:r>
      <w:r w:rsidR="00B911DB">
        <w:rPr>
          <w:rFonts w:ascii="Times New Roman" w:hAnsi="Times New Roman" w:cs="Times New Roman"/>
          <w:lang w:val="fr-FR"/>
        </w:rPr>
        <w:t xml:space="preserve">, </w:t>
      </w:r>
      <w:r w:rsidR="00B911DB" w:rsidRPr="009F5511">
        <w:rPr>
          <w:rFonts w:ascii="Times New Roman" w:hAnsi="Times New Roman" w:cs="Times New Roman"/>
          <w:i/>
          <w:iCs/>
          <w:lang w:val="fr-FR"/>
        </w:rPr>
        <w:t>intériorité</w:t>
      </w:r>
      <w:r w:rsidR="008F303F">
        <w:rPr>
          <w:rFonts w:ascii="Times New Roman" w:hAnsi="Times New Roman" w:cs="Times New Roman"/>
          <w:lang w:val="fr-FR"/>
        </w:rPr>
        <w:t xml:space="preserve"> et </w:t>
      </w:r>
      <w:r w:rsidR="008F303F" w:rsidRPr="009F5511">
        <w:rPr>
          <w:rFonts w:ascii="Times New Roman" w:hAnsi="Times New Roman" w:cs="Times New Roman"/>
          <w:i/>
          <w:iCs/>
          <w:lang w:val="fr-FR"/>
        </w:rPr>
        <w:t>extériorité</w:t>
      </w:r>
      <w:r w:rsidR="008F303F">
        <w:rPr>
          <w:rFonts w:ascii="Times New Roman" w:hAnsi="Times New Roman" w:cs="Times New Roman"/>
          <w:lang w:val="fr-FR"/>
        </w:rPr>
        <w:t xml:space="preserve">, </w:t>
      </w:r>
      <w:r w:rsidR="008F303F" w:rsidRPr="009F5511">
        <w:rPr>
          <w:rFonts w:ascii="Times New Roman" w:hAnsi="Times New Roman" w:cs="Times New Roman"/>
          <w:i/>
          <w:iCs/>
          <w:lang w:val="fr-FR"/>
        </w:rPr>
        <w:t>expérience</w:t>
      </w:r>
      <w:r w:rsidR="009F5511">
        <w:rPr>
          <w:rFonts w:ascii="Times New Roman" w:hAnsi="Times New Roman" w:cs="Times New Roman"/>
          <w:i/>
          <w:iCs/>
          <w:lang w:val="fr-FR"/>
        </w:rPr>
        <w:t xml:space="preserve"> </w:t>
      </w:r>
      <w:r w:rsidR="005B3692">
        <w:rPr>
          <w:rFonts w:ascii="Times New Roman" w:hAnsi="Times New Roman" w:cs="Times New Roman"/>
          <w:lang w:val="fr-FR"/>
        </w:rPr>
        <w:t>(</w:t>
      </w:r>
      <w:r w:rsidR="009F5511">
        <w:rPr>
          <w:rFonts w:ascii="Times New Roman" w:hAnsi="Times New Roman" w:cs="Times New Roman"/>
          <w:lang w:val="fr-FR"/>
        </w:rPr>
        <w:t xml:space="preserve">sous-entendu </w:t>
      </w:r>
      <w:r w:rsidR="009F5511" w:rsidRPr="009F5511">
        <w:rPr>
          <w:rFonts w:ascii="Times New Roman" w:hAnsi="Times New Roman" w:cs="Times New Roman"/>
          <w:i/>
          <w:iCs/>
          <w:lang w:val="fr-FR"/>
        </w:rPr>
        <w:t>personnelle</w:t>
      </w:r>
      <w:r w:rsidR="009F5511">
        <w:rPr>
          <w:rFonts w:ascii="Times New Roman" w:hAnsi="Times New Roman" w:cs="Times New Roman"/>
          <w:lang w:val="fr-FR"/>
        </w:rPr>
        <w:t xml:space="preserve"> et</w:t>
      </w:r>
      <w:r w:rsidR="008F303F" w:rsidRPr="009F5511">
        <w:rPr>
          <w:rFonts w:ascii="Times New Roman" w:hAnsi="Times New Roman" w:cs="Times New Roman"/>
          <w:i/>
          <w:iCs/>
          <w:lang w:val="fr-FR"/>
        </w:rPr>
        <w:t xml:space="preserve"> privée</w:t>
      </w:r>
      <w:r w:rsidR="005B3692">
        <w:rPr>
          <w:rFonts w:ascii="Times New Roman" w:hAnsi="Times New Roman" w:cs="Times New Roman"/>
          <w:lang w:val="fr-FR"/>
        </w:rPr>
        <w:t>)</w:t>
      </w:r>
      <w:r w:rsidR="008F303F">
        <w:rPr>
          <w:rFonts w:ascii="Times New Roman" w:hAnsi="Times New Roman" w:cs="Times New Roman"/>
          <w:lang w:val="fr-FR"/>
        </w:rPr>
        <w:t>,</w:t>
      </w:r>
      <w:r w:rsidR="00E0410A">
        <w:rPr>
          <w:rFonts w:ascii="Times New Roman" w:hAnsi="Times New Roman" w:cs="Times New Roman"/>
          <w:lang w:val="fr-FR"/>
        </w:rPr>
        <w:t xml:space="preserve"> </w:t>
      </w:r>
      <w:r w:rsidR="008F303F">
        <w:rPr>
          <w:rFonts w:ascii="Times New Roman" w:hAnsi="Times New Roman" w:cs="Times New Roman"/>
          <w:lang w:val="fr-FR"/>
        </w:rPr>
        <w:t xml:space="preserve">etc. Non qu’un tel philosophe nie qu’il y ait </w:t>
      </w:r>
      <w:r w:rsidR="00BF6EB4">
        <w:rPr>
          <w:rFonts w:ascii="Times New Roman" w:hAnsi="Times New Roman" w:cs="Times New Roman"/>
          <w:lang w:val="fr-FR"/>
        </w:rPr>
        <w:t>« </w:t>
      </w:r>
      <w:r w:rsidR="008F303F">
        <w:rPr>
          <w:rFonts w:ascii="Times New Roman" w:hAnsi="Times New Roman" w:cs="Times New Roman"/>
          <w:lang w:val="fr-FR"/>
        </w:rPr>
        <w:t>en</w:t>
      </w:r>
      <w:r w:rsidR="00BF6EB4">
        <w:rPr>
          <w:rFonts w:ascii="Times New Roman" w:hAnsi="Times New Roman" w:cs="Times New Roman"/>
          <w:lang w:val="fr-FR"/>
        </w:rPr>
        <w:t> »</w:t>
      </w:r>
      <w:r w:rsidR="008F303F">
        <w:rPr>
          <w:rFonts w:ascii="Times New Roman" w:hAnsi="Times New Roman" w:cs="Times New Roman"/>
          <w:lang w:val="fr-FR"/>
        </w:rPr>
        <w:t xml:space="preserve"> chaque homme</w:t>
      </w:r>
      <w:r w:rsidR="00C04438">
        <w:rPr>
          <w:rFonts w:ascii="Times New Roman" w:hAnsi="Times New Roman" w:cs="Times New Roman"/>
          <w:lang w:val="fr-FR"/>
        </w:rPr>
        <w:t>, à commencer par lui-même,</w:t>
      </w:r>
      <w:r w:rsidR="008F303F">
        <w:rPr>
          <w:rFonts w:ascii="Times New Roman" w:hAnsi="Times New Roman" w:cs="Times New Roman"/>
          <w:lang w:val="fr-FR"/>
        </w:rPr>
        <w:t xml:space="preserve"> des sensations, une expérience de la douleur, du plaisir, et tout ce qui constitue ce qu’il est coutumier d’appeler la vie d’une conscience. Simplement la critique porte sur la confusion entre la philosophie, considérée comme une connaissance </w:t>
      </w:r>
      <w:r w:rsidR="008F303F" w:rsidRPr="005B3692">
        <w:rPr>
          <w:rFonts w:ascii="Times New Roman" w:hAnsi="Times New Roman" w:cs="Times New Roman"/>
          <w:i/>
          <w:iCs/>
          <w:lang w:val="fr-FR"/>
        </w:rPr>
        <w:lastRenderedPageBreak/>
        <w:t>descriptive</w:t>
      </w:r>
      <w:r w:rsidR="008F303F">
        <w:rPr>
          <w:rFonts w:ascii="Times New Roman" w:hAnsi="Times New Roman" w:cs="Times New Roman"/>
          <w:lang w:val="fr-FR"/>
        </w:rPr>
        <w:t xml:space="preserve"> de ce que nous disons de l’expérience</w:t>
      </w:r>
      <w:r w:rsidR="0004763F">
        <w:rPr>
          <w:rFonts w:ascii="Times New Roman" w:hAnsi="Times New Roman" w:cs="Times New Roman"/>
          <w:lang w:val="fr-FR"/>
        </w:rPr>
        <w:t xml:space="preserve"> et de la vie</w:t>
      </w:r>
      <w:r w:rsidR="008F303F">
        <w:rPr>
          <w:rFonts w:ascii="Times New Roman" w:hAnsi="Times New Roman" w:cs="Times New Roman"/>
          <w:lang w:val="fr-FR"/>
        </w:rPr>
        <w:t xml:space="preserve">, et la science, qui prétend </w:t>
      </w:r>
      <w:r w:rsidR="008F303F" w:rsidRPr="005B3692">
        <w:rPr>
          <w:rFonts w:ascii="Times New Roman" w:hAnsi="Times New Roman" w:cs="Times New Roman"/>
          <w:i/>
          <w:iCs/>
          <w:lang w:val="fr-FR"/>
        </w:rPr>
        <w:t>expliquer</w:t>
      </w:r>
      <w:r w:rsidR="008F303F">
        <w:rPr>
          <w:rFonts w:ascii="Times New Roman" w:hAnsi="Times New Roman" w:cs="Times New Roman"/>
          <w:lang w:val="fr-FR"/>
        </w:rPr>
        <w:t xml:space="preserve"> </w:t>
      </w:r>
      <w:r w:rsidR="00E0410A">
        <w:rPr>
          <w:rFonts w:ascii="Times New Roman" w:hAnsi="Times New Roman" w:cs="Times New Roman"/>
          <w:lang w:val="fr-FR"/>
        </w:rPr>
        <w:t>les choses (y compris la vie psychique)</w:t>
      </w:r>
      <w:r w:rsidR="008F303F">
        <w:rPr>
          <w:rFonts w:ascii="Times New Roman" w:hAnsi="Times New Roman" w:cs="Times New Roman"/>
          <w:lang w:val="fr-FR"/>
        </w:rPr>
        <w:t xml:space="preserve"> sur la base de présupposés </w:t>
      </w:r>
      <w:r w:rsidR="00E0410A">
        <w:rPr>
          <w:rFonts w:ascii="Times New Roman" w:hAnsi="Times New Roman" w:cs="Times New Roman"/>
          <w:lang w:val="fr-FR"/>
        </w:rPr>
        <w:t xml:space="preserve">et de prémisses </w:t>
      </w:r>
      <w:r w:rsidR="008F303F">
        <w:rPr>
          <w:rFonts w:ascii="Times New Roman" w:hAnsi="Times New Roman" w:cs="Times New Roman"/>
          <w:lang w:val="fr-FR"/>
        </w:rPr>
        <w:t xml:space="preserve">métaphysiques souvent ignorés par </w:t>
      </w:r>
      <w:r w:rsidR="00E0410A">
        <w:rPr>
          <w:rFonts w:ascii="Times New Roman" w:hAnsi="Times New Roman" w:cs="Times New Roman"/>
          <w:lang w:val="fr-FR"/>
        </w:rPr>
        <w:t xml:space="preserve">le savant. Du point de vue du philosophe analytique, </w:t>
      </w:r>
      <w:r w:rsidR="005B3692">
        <w:rPr>
          <w:rFonts w:ascii="Times New Roman" w:hAnsi="Times New Roman" w:cs="Times New Roman"/>
          <w:lang w:val="fr-FR"/>
        </w:rPr>
        <w:t xml:space="preserve">la logique, </w:t>
      </w:r>
      <w:r w:rsidR="00E0410A">
        <w:rPr>
          <w:rFonts w:ascii="Times New Roman" w:hAnsi="Times New Roman" w:cs="Times New Roman"/>
          <w:lang w:val="fr-FR"/>
        </w:rPr>
        <w:t>dans la pensée de Husserl et de ses héritiers, est indûment</w:t>
      </w:r>
      <w:r w:rsidR="00DD7D81">
        <w:rPr>
          <w:rFonts w:ascii="Times New Roman" w:hAnsi="Times New Roman" w:cs="Times New Roman"/>
          <w:lang w:val="fr-FR"/>
        </w:rPr>
        <w:t xml:space="preserve"> </w:t>
      </w:r>
      <w:r w:rsidR="00433F86">
        <w:rPr>
          <w:rFonts w:ascii="Times New Roman" w:hAnsi="Times New Roman" w:cs="Times New Roman"/>
          <w:lang w:val="fr-FR"/>
        </w:rPr>
        <w:t>« </w:t>
      </w:r>
      <w:r w:rsidR="00DD7D81">
        <w:rPr>
          <w:rFonts w:ascii="Times New Roman" w:hAnsi="Times New Roman" w:cs="Times New Roman"/>
          <w:lang w:val="fr-FR"/>
        </w:rPr>
        <w:t>absorbée par l’ontologie</w:t>
      </w:r>
      <w:r w:rsidR="00433F86">
        <w:rPr>
          <w:rStyle w:val="Appelnotedebasdep"/>
          <w:rFonts w:ascii="Times New Roman" w:hAnsi="Times New Roman" w:cs="Times New Roman"/>
          <w:lang w:val="fr-FR"/>
        </w:rPr>
        <w:footnoteReference w:id="80"/>
      </w:r>
      <w:r w:rsidR="00433F86">
        <w:rPr>
          <w:rFonts w:ascii="Times New Roman" w:hAnsi="Times New Roman" w:cs="Times New Roman"/>
          <w:lang w:val="fr-FR"/>
        </w:rPr>
        <w:t> », puisque l’intuition, ajoutée à la logique, permet au phénoménologue d’accéder à des étants qui ne sont plus seulement des choses concrètes et singulières, mais des essences et des catégories dévoilées par la réduction</w:t>
      </w:r>
      <w:r w:rsidR="0071631A">
        <w:rPr>
          <w:rStyle w:val="Appelnotedebasdep"/>
          <w:rFonts w:ascii="Times New Roman" w:hAnsi="Times New Roman" w:cs="Times New Roman"/>
          <w:lang w:val="fr-FR"/>
        </w:rPr>
        <w:footnoteReference w:id="81"/>
      </w:r>
      <w:r w:rsidR="00433F86">
        <w:rPr>
          <w:rFonts w:ascii="Times New Roman" w:hAnsi="Times New Roman" w:cs="Times New Roman"/>
          <w:lang w:val="fr-FR"/>
        </w:rPr>
        <w:t xml:space="preserve">. Husserl, en suspendant les jugements que nous formulons sur </w:t>
      </w:r>
      <w:r w:rsidR="00C75A03">
        <w:rPr>
          <w:rFonts w:ascii="Times New Roman" w:hAnsi="Times New Roman" w:cs="Times New Roman"/>
          <w:lang w:val="fr-FR"/>
        </w:rPr>
        <w:t xml:space="preserve">tout ce qui apparaît à la conscience, peut donc prétendre refonder une science paradoxale, une science des étants, que Martin Heidegger tenta de développer en science de l’être. </w:t>
      </w:r>
      <w:r w:rsidR="004C3816">
        <w:rPr>
          <w:rFonts w:ascii="Times New Roman" w:hAnsi="Times New Roman" w:cs="Times New Roman"/>
          <w:lang w:val="fr-FR"/>
        </w:rPr>
        <w:t>Cette double science a</w:t>
      </w:r>
      <w:r w:rsidR="003F018F">
        <w:rPr>
          <w:rFonts w:ascii="Times New Roman" w:hAnsi="Times New Roman" w:cs="Times New Roman"/>
          <w:lang w:val="fr-FR"/>
        </w:rPr>
        <w:t>, comme toutes les sciences,</w:t>
      </w:r>
      <w:r w:rsidR="004C3816">
        <w:rPr>
          <w:rFonts w:ascii="Times New Roman" w:hAnsi="Times New Roman" w:cs="Times New Roman"/>
          <w:lang w:val="fr-FR"/>
        </w:rPr>
        <w:t xml:space="preserve"> son vocabulaire : </w:t>
      </w:r>
      <w:r w:rsidR="004C3816" w:rsidRPr="004C3816">
        <w:rPr>
          <w:rFonts w:ascii="Times New Roman" w:hAnsi="Times New Roman" w:cs="Times New Roman"/>
          <w:i/>
          <w:iCs/>
          <w:lang w:val="fr-FR"/>
        </w:rPr>
        <w:t>intentionnalité, noèse, noème, Dasein, ontique</w:t>
      </w:r>
      <w:r w:rsidR="004C3816">
        <w:rPr>
          <w:rFonts w:ascii="Times New Roman" w:hAnsi="Times New Roman" w:cs="Times New Roman"/>
          <w:lang w:val="fr-FR"/>
        </w:rPr>
        <w:t xml:space="preserve">, etc. </w:t>
      </w:r>
      <w:r w:rsidR="003F018F">
        <w:rPr>
          <w:rFonts w:ascii="Times New Roman" w:hAnsi="Times New Roman" w:cs="Times New Roman"/>
          <w:lang w:val="fr-FR"/>
        </w:rPr>
        <w:t xml:space="preserve">Mais ce vocabulaire soulève des problèmes que </w:t>
      </w:r>
      <w:r w:rsidR="00C75A03">
        <w:rPr>
          <w:rFonts w:ascii="Times New Roman" w:hAnsi="Times New Roman" w:cs="Times New Roman"/>
          <w:lang w:val="fr-FR"/>
        </w:rPr>
        <w:t>Merleau-Ponty est sans doute le premier phénoménologue à avoir vu</w:t>
      </w:r>
      <w:r w:rsidR="003F018F">
        <w:rPr>
          <w:rFonts w:ascii="Times New Roman" w:hAnsi="Times New Roman" w:cs="Times New Roman"/>
          <w:lang w:val="fr-FR"/>
        </w:rPr>
        <w:t>s</w:t>
      </w:r>
      <w:r w:rsidR="00C75A03">
        <w:rPr>
          <w:rFonts w:ascii="Times New Roman" w:hAnsi="Times New Roman" w:cs="Times New Roman"/>
          <w:lang w:val="fr-FR"/>
        </w:rPr>
        <w:t xml:space="preserve">. </w:t>
      </w:r>
      <w:r w:rsidR="00910FFE">
        <w:rPr>
          <w:rFonts w:ascii="Times New Roman" w:hAnsi="Times New Roman" w:cs="Times New Roman"/>
          <w:lang w:val="fr-FR"/>
        </w:rPr>
        <w:t>Le problème</w:t>
      </w:r>
      <w:r w:rsidR="00C75A03">
        <w:rPr>
          <w:rFonts w:ascii="Times New Roman" w:hAnsi="Times New Roman" w:cs="Times New Roman"/>
          <w:lang w:val="fr-FR"/>
        </w:rPr>
        <w:t xml:space="preserve"> </w:t>
      </w:r>
      <w:r w:rsidR="003F018F">
        <w:rPr>
          <w:rFonts w:ascii="Times New Roman" w:hAnsi="Times New Roman" w:cs="Times New Roman"/>
          <w:lang w:val="fr-FR"/>
        </w:rPr>
        <w:t xml:space="preserve">principal </w:t>
      </w:r>
      <w:r w:rsidR="00C75A03">
        <w:rPr>
          <w:rFonts w:ascii="Times New Roman" w:hAnsi="Times New Roman" w:cs="Times New Roman"/>
          <w:lang w:val="fr-FR"/>
        </w:rPr>
        <w:t xml:space="preserve">réside dans les propriétés </w:t>
      </w:r>
      <w:r w:rsidR="004C3816">
        <w:rPr>
          <w:rFonts w:ascii="Times New Roman" w:hAnsi="Times New Roman" w:cs="Times New Roman"/>
          <w:lang w:val="fr-FR"/>
        </w:rPr>
        <w:t xml:space="preserve">du </w:t>
      </w:r>
      <w:r w:rsidR="00C75A03">
        <w:rPr>
          <w:rFonts w:ascii="Times New Roman" w:hAnsi="Times New Roman" w:cs="Times New Roman"/>
          <w:lang w:val="fr-FR"/>
        </w:rPr>
        <w:t>langage</w:t>
      </w:r>
      <w:r w:rsidR="000818BA">
        <w:rPr>
          <w:rFonts w:ascii="Times New Roman" w:hAnsi="Times New Roman" w:cs="Times New Roman"/>
          <w:lang w:val="fr-FR"/>
        </w:rPr>
        <w:t xml:space="preserve">, dont on peut légitimement penser (Bergson l’a bien montré) qu’il ne subsume pas parfaitement tout le vécu humain. </w:t>
      </w:r>
      <w:r w:rsidR="003F018F">
        <w:rPr>
          <w:rFonts w:ascii="Times New Roman" w:hAnsi="Times New Roman" w:cs="Times New Roman"/>
          <w:lang w:val="fr-FR"/>
        </w:rPr>
        <w:t>Or</w:t>
      </w:r>
      <w:r w:rsidR="000818BA">
        <w:rPr>
          <w:rFonts w:ascii="Times New Roman" w:hAnsi="Times New Roman" w:cs="Times New Roman"/>
          <w:lang w:val="fr-FR"/>
        </w:rPr>
        <w:t xml:space="preserve"> comment philosopher, comment dire les choses, sans les mots ? « Le philosophe parle, écrit Merleau-Ponty </w:t>
      </w:r>
      <w:r w:rsidR="00910FFE">
        <w:rPr>
          <w:rFonts w:ascii="Times New Roman" w:hAnsi="Times New Roman" w:cs="Times New Roman"/>
          <w:lang w:val="fr-FR"/>
        </w:rPr>
        <w:t>(</w:t>
      </w:r>
      <w:r w:rsidR="000818BA">
        <w:rPr>
          <w:rFonts w:ascii="Times New Roman" w:hAnsi="Times New Roman" w:cs="Times New Roman"/>
          <w:lang w:val="fr-FR"/>
        </w:rPr>
        <w:t>rejoignant sur ce point Wittgenstein</w:t>
      </w:r>
      <w:r w:rsidR="00910FFE">
        <w:rPr>
          <w:rFonts w:ascii="Times New Roman" w:hAnsi="Times New Roman" w:cs="Times New Roman"/>
          <w:lang w:val="fr-FR"/>
        </w:rPr>
        <w:t>)</w:t>
      </w:r>
      <w:r w:rsidR="000818BA">
        <w:rPr>
          <w:rFonts w:ascii="Times New Roman" w:hAnsi="Times New Roman" w:cs="Times New Roman"/>
          <w:lang w:val="fr-FR"/>
        </w:rPr>
        <w:t>, mais c’est une faiblesse en lui, et une faiblesse inexplicable : il devrait se taire, coïncider en silence, et rejoindre dans l’Être une philosophie qui y est déjà faite.</w:t>
      </w:r>
      <w:r w:rsidR="00196CA9">
        <w:rPr>
          <w:rFonts w:ascii="Times New Roman" w:hAnsi="Times New Roman" w:cs="Times New Roman"/>
          <w:lang w:val="fr-FR"/>
        </w:rPr>
        <w:t xml:space="preserve"> Tout se passe au contraire comme s’il voulait mettre en mots un certain silence en lui qu’il écoute. Son "œuvre" entière est cet effort absurde</w:t>
      </w:r>
      <w:r w:rsidR="00196CA9">
        <w:rPr>
          <w:rStyle w:val="Appelnotedebasdep"/>
          <w:rFonts w:ascii="Times New Roman" w:hAnsi="Times New Roman" w:cs="Times New Roman"/>
          <w:lang w:val="fr-FR"/>
        </w:rPr>
        <w:footnoteReference w:id="82"/>
      </w:r>
      <w:r w:rsidR="00196CA9">
        <w:rPr>
          <w:rFonts w:ascii="Times New Roman" w:hAnsi="Times New Roman" w:cs="Times New Roman"/>
          <w:lang w:val="fr-FR"/>
        </w:rPr>
        <w:t xml:space="preserve"> ». Telle est l’absurdité inscrite dans le projet </w:t>
      </w:r>
      <w:r w:rsidR="00D50AFB">
        <w:rPr>
          <w:rFonts w:ascii="Times New Roman" w:hAnsi="Times New Roman" w:cs="Times New Roman"/>
          <w:lang w:val="fr-FR"/>
        </w:rPr>
        <w:t xml:space="preserve">husserlien </w:t>
      </w:r>
      <w:r w:rsidR="00196CA9">
        <w:rPr>
          <w:rFonts w:ascii="Times New Roman" w:hAnsi="Times New Roman" w:cs="Times New Roman"/>
          <w:lang w:val="fr-FR"/>
        </w:rPr>
        <w:t xml:space="preserve">de psychologie transcendantale. Mais </w:t>
      </w:r>
      <w:r w:rsidR="00D50AFB">
        <w:rPr>
          <w:rFonts w:ascii="Times New Roman" w:hAnsi="Times New Roman" w:cs="Times New Roman"/>
          <w:lang w:val="fr-FR"/>
        </w:rPr>
        <w:t xml:space="preserve">à la vérité, </w:t>
      </w:r>
      <w:r w:rsidR="00196CA9">
        <w:rPr>
          <w:rFonts w:ascii="Times New Roman" w:hAnsi="Times New Roman" w:cs="Times New Roman"/>
          <w:lang w:val="fr-FR"/>
        </w:rPr>
        <w:t xml:space="preserve">cette absurdité s’étend à tout l’effort humain pour comprendre, dire et maîtriser la « nature », ou </w:t>
      </w:r>
      <w:r w:rsidR="00D50AFB">
        <w:rPr>
          <w:rFonts w:ascii="Times New Roman" w:hAnsi="Times New Roman" w:cs="Times New Roman"/>
          <w:lang w:val="fr-FR"/>
        </w:rPr>
        <w:t>enseigner</w:t>
      </w:r>
      <w:r w:rsidR="00196CA9">
        <w:rPr>
          <w:rFonts w:ascii="Times New Roman" w:hAnsi="Times New Roman" w:cs="Times New Roman"/>
          <w:lang w:val="fr-FR"/>
        </w:rPr>
        <w:t xml:space="preserve"> les vérités ultimes, « surnaturelles », des traditions religieuses et des expériences mystiques.</w:t>
      </w:r>
      <w:r w:rsidR="003D07F7">
        <w:rPr>
          <w:rFonts w:ascii="Times New Roman" w:hAnsi="Times New Roman" w:cs="Times New Roman"/>
          <w:lang w:val="fr-FR"/>
        </w:rPr>
        <w:t xml:space="preserve"> Comme le dit Michel Bitbol, « ici, le langage est à la fois une composante du problème et le moyen de le poser</w:t>
      </w:r>
      <w:r w:rsidR="003D07F7">
        <w:rPr>
          <w:rStyle w:val="Appelnotedebasdep"/>
          <w:rFonts w:ascii="Times New Roman" w:hAnsi="Times New Roman" w:cs="Times New Roman"/>
          <w:lang w:val="fr-FR"/>
        </w:rPr>
        <w:footnoteReference w:id="83"/>
      </w:r>
      <w:r w:rsidR="003D07F7">
        <w:rPr>
          <w:rFonts w:ascii="Times New Roman" w:hAnsi="Times New Roman" w:cs="Times New Roman"/>
          <w:lang w:val="fr-FR"/>
        </w:rPr>
        <w:t> ».</w:t>
      </w:r>
      <w:r w:rsidR="004C3816">
        <w:rPr>
          <w:rFonts w:ascii="Times New Roman" w:hAnsi="Times New Roman" w:cs="Times New Roman"/>
          <w:lang w:val="fr-FR"/>
        </w:rPr>
        <w:t xml:space="preserve"> Le langage </w:t>
      </w:r>
      <w:r w:rsidR="00CB0AD7">
        <w:rPr>
          <w:rFonts w:ascii="Times New Roman" w:hAnsi="Times New Roman" w:cs="Times New Roman"/>
          <w:lang w:val="fr-FR"/>
        </w:rPr>
        <w:t>avec</w:t>
      </w:r>
      <w:r w:rsidR="004C3816">
        <w:rPr>
          <w:rFonts w:ascii="Times New Roman" w:hAnsi="Times New Roman" w:cs="Times New Roman"/>
          <w:lang w:val="fr-FR"/>
        </w:rPr>
        <w:t xml:space="preserve"> ses ressources</w:t>
      </w:r>
      <w:r w:rsidR="005C457C">
        <w:rPr>
          <w:rFonts w:ascii="Times New Roman" w:hAnsi="Times New Roman" w:cs="Times New Roman"/>
          <w:lang w:val="fr-FR"/>
        </w:rPr>
        <w:t xml:space="preserve"> </w:t>
      </w:r>
      <w:r w:rsidR="00CB0AD7">
        <w:rPr>
          <w:rFonts w:ascii="Times New Roman" w:hAnsi="Times New Roman" w:cs="Times New Roman"/>
          <w:lang w:val="fr-FR"/>
        </w:rPr>
        <w:t>est la « forme de vie » (</w:t>
      </w:r>
      <w:r w:rsidR="00CB0AD7" w:rsidRPr="00CB0AD7">
        <w:rPr>
          <w:rFonts w:ascii="Times New Roman" w:hAnsi="Times New Roman" w:cs="Times New Roman"/>
          <w:i/>
          <w:iCs/>
          <w:lang w:val="fr-FR"/>
        </w:rPr>
        <w:t>Lebensform</w:t>
      </w:r>
      <w:r w:rsidR="00CB0AD7">
        <w:rPr>
          <w:rFonts w:ascii="Times New Roman" w:hAnsi="Times New Roman" w:cs="Times New Roman"/>
          <w:lang w:val="fr-FR"/>
        </w:rPr>
        <w:t xml:space="preserve">) spécifiquement humaine, comme dit Wittgenstein. Il </w:t>
      </w:r>
      <w:r w:rsidR="002264E6">
        <w:rPr>
          <w:rFonts w:ascii="Times New Roman" w:hAnsi="Times New Roman" w:cs="Times New Roman"/>
          <w:lang w:val="fr-FR"/>
        </w:rPr>
        <w:t>permet au philosophe de revenir au monde de la vie</w:t>
      </w:r>
      <w:r w:rsidR="005C457C">
        <w:rPr>
          <w:rFonts w:ascii="Times New Roman" w:hAnsi="Times New Roman" w:cs="Times New Roman"/>
          <w:lang w:val="fr-FR"/>
        </w:rPr>
        <w:t>, comme l</w:t>
      </w:r>
      <w:r w:rsidR="00961B08">
        <w:rPr>
          <w:rFonts w:ascii="Times New Roman" w:hAnsi="Times New Roman" w:cs="Times New Roman"/>
          <w:lang w:val="fr-FR"/>
        </w:rPr>
        <w:t xml:space="preserve">es </w:t>
      </w:r>
      <w:r w:rsidR="005C457C">
        <w:rPr>
          <w:rFonts w:ascii="Times New Roman" w:hAnsi="Times New Roman" w:cs="Times New Roman"/>
          <w:lang w:val="fr-FR"/>
        </w:rPr>
        <w:t>œuvre</w:t>
      </w:r>
      <w:r w:rsidR="00961B08">
        <w:rPr>
          <w:rFonts w:ascii="Times New Roman" w:hAnsi="Times New Roman" w:cs="Times New Roman"/>
          <w:lang w:val="fr-FR"/>
        </w:rPr>
        <w:t>s</w:t>
      </w:r>
      <w:r w:rsidR="005C457C">
        <w:rPr>
          <w:rFonts w:ascii="Times New Roman" w:hAnsi="Times New Roman" w:cs="Times New Roman"/>
          <w:lang w:val="fr-FR"/>
        </w:rPr>
        <w:t xml:space="preserve"> de Michel Henry </w:t>
      </w:r>
      <w:r w:rsidR="00961B08">
        <w:rPr>
          <w:rFonts w:ascii="Times New Roman" w:hAnsi="Times New Roman" w:cs="Times New Roman"/>
          <w:lang w:val="fr-FR"/>
        </w:rPr>
        <w:t>et de Renaud Barbaras</w:t>
      </w:r>
      <w:r w:rsidR="00844294">
        <w:rPr>
          <w:rFonts w:ascii="Times New Roman" w:hAnsi="Times New Roman" w:cs="Times New Roman"/>
          <w:lang w:val="fr-FR"/>
        </w:rPr>
        <w:t>, sous l’impulsion de celle de Husserl,</w:t>
      </w:r>
      <w:r w:rsidR="00961B08">
        <w:rPr>
          <w:rFonts w:ascii="Times New Roman" w:hAnsi="Times New Roman" w:cs="Times New Roman"/>
          <w:lang w:val="fr-FR"/>
        </w:rPr>
        <w:t xml:space="preserve"> </w:t>
      </w:r>
      <w:r w:rsidR="005C457C">
        <w:rPr>
          <w:rFonts w:ascii="Times New Roman" w:hAnsi="Times New Roman" w:cs="Times New Roman"/>
          <w:lang w:val="fr-FR"/>
        </w:rPr>
        <w:t>en témoigne</w:t>
      </w:r>
      <w:r w:rsidR="00961B08">
        <w:rPr>
          <w:rFonts w:ascii="Times New Roman" w:hAnsi="Times New Roman" w:cs="Times New Roman"/>
          <w:lang w:val="fr-FR"/>
        </w:rPr>
        <w:t>nt</w:t>
      </w:r>
      <w:r w:rsidR="00844294">
        <w:rPr>
          <w:rFonts w:ascii="Times New Roman" w:hAnsi="Times New Roman" w:cs="Times New Roman"/>
          <w:lang w:val="fr-FR"/>
        </w:rPr>
        <w:t xml:space="preserve">. </w:t>
      </w:r>
      <w:r w:rsidR="007D17C3">
        <w:rPr>
          <w:rFonts w:ascii="Times New Roman" w:hAnsi="Times New Roman" w:cs="Times New Roman"/>
          <w:lang w:val="fr-FR"/>
        </w:rPr>
        <w:t>Merleau-Ponty avait montré la voie lui aussi : « Le langage est une vie, est notre vie</w:t>
      </w:r>
      <w:r w:rsidR="006E674C">
        <w:rPr>
          <w:rFonts w:ascii="Times New Roman" w:hAnsi="Times New Roman" w:cs="Times New Roman"/>
          <w:lang w:val="fr-FR"/>
        </w:rPr>
        <w:t xml:space="preserve"> et la leur [celle des « choses nues »]. […] C’est l’erreur des philosophies sémantiques de fermer le langage comme s’il ne parlait que de soi : il ne vit que du silence […]. Le philosophe sait mieux que personne que le vécu est du vécu-parlé, que, né à cette profondeur, le langage </w:t>
      </w:r>
      <w:r w:rsidR="006E674C">
        <w:rPr>
          <w:rFonts w:ascii="Times New Roman" w:hAnsi="Times New Roman" w:cs="Times New Roman"/>
          <w:lang w:val="fr-FR"/>
        </w:rPr>
        <w:lastRenderedPageBreak/>
        <w:t>n’est pas un masque sur l’</w:t>
      </w:r>
      <w:r w:rsidR="0087483B">
        <w:rPr>
          <w:rFonts w:ascii="Times New Roman" w:hAnsi="Times New Roman" w:cs="Times New Roman"/>
          <w:lang w:val="fr-FR"/>
        </w:rPr>
        <w:t>Être</w:t>
      </w:r>
      <w:r w:rsidR="006E674C">
        <w:rPr>
          <w:rFonts w:ascii="Times New Roman" w:hAnsi="Times New Roman" w:cs="Times New Roman"/>
          <w:lang w:val="fr-FR"/>
        </w:rPr>
        <w:t>, mais</w:t>
      </w:r>
      <w:r w:rsidR="0087483B">
        <w:rPr>
          <w:rFonts w:ascii="Times New Roman" w:hAnsi="Times New Roman" w:cs="Times New Roman"/>
          <w:lang w:val="fr-FR"/>
        </w:rPr>
        <w:t>, si l’on sait le ressaisir avec toutes ses racines et toute sa frondaison, le plus valable témoin de l’Être […]</w:t>
      </w:r>
      <w:r w:rsidR="0087483B">
        <w:rPr>
          <w:rStyle w:val="Appelnotedebasdep"/>
          <w:rFonts w:ascii="Times New Roman" w:hAnsi="Times New Roman" w:cs="Times New Roman"/>
          <w:lang w:val="fr-FR"/>
        </w:rPr>
        <w:footnoteReference w:id="84"/>
      </w:r>
      <w:r w:rsidR="0087483B">
        <w:rPr>
          <w:rFonts w:ascii="Times New Roman" w:hAnsi="Times New Roman" w:cs="Times New Roman"/>
          <w:lang w:val="fr-FR"/>
        </w:rPr>
        <w:t> ». Le langage</w:t>
      </w:r>
      <w:r w:rsidR="00844294">
        <w:rPr>
          <w:rFonts w:ascii="Times New Roman" w:hAnsi="Times New Roman" w:cs="Times New Roman"/>
          <w:lang w:val="fr-FR"/>
        </w:rPr>
        <w:t xml:space="preserve"> permet</w:t>
      </w:r>
      <w:r w:rsidR="0087483B">
        <w:rPr>
          <w:rFonts w:ascii="Times New Roman" w:hAnsi="Times New Roman" w:cs="Times New Roman"/>
          <w:lang w:val="fr-FR"/>
        </w:rPr>
        <w:t xml:space="preserve"> lui-même</w:t>
      </w:r>
      <w:r w:rsidR="005C457C">
        <w:rPr>
          <w:rFonts w:ascii="Times New Roman" w:hAnsi="Times New Roman" w:cs="Times New Roman"/>
          <w:lang w:val="fr-FR"/>
        </w:rPr>
        <w:t xml:space="preserve"> d’engager ainsi de nouvelles problématiques et de nouvelles perspectives, sur la base d’une saine critique non seulement de l’opinion, mais aussi de la « vérité » scientifique ou philosophique</w:t>
      </w:r>
      <w:r w:rsidR="003838D5">
        <w:rPr>
          <w:rFonts w:ascii="Times New Roman" w:hAnsi="Times New Roman" w:cs="Times New Roman"/>
          <w:lang w:val="fr-FR"/>
        </w:rPr>
        <w:t xml:space="preserve"> trop vite et trop naïvement </w:t>
      </w:r>
      <w:r w:rsidR="003838D5" w:rsidRPr="003838D5">
        <w:rPr>
          <w:rFonts w:ascii="Times New Roman" w:hAnsi="Times New Roman" w:cs="Times New Roman"/>
          <w:i/>
          <w:iCs/>
          <w:lang w:val="fr-FR"/>
        </w:rPr>
        <w:t>verbalisée</w:t>
      </w:r>
      <w:r w:rsidR="005C457C">
        <w:rPr>
          <w:rFonts w:ascii="Times New Roman" w:hAnsi="Times New Roman" w:cs="Times New Roman"/>
          <w:lang w:val="fr-FR"/>
        </w:rPr>
        <w:t>.</w:t>
      </w:r>
    </w:p>
    <w:p w14:paraId="0C72B5BA" w14:textId="508EEA9E" w:rsidR="002A16FB" w:rsidRDefault="00D82822" w:rsidP="00852665">
      <w:pPr>
        <w:jc w:val="both"/>
        <w:rPr>
          <w:rFonts w:ascii="Times New Roman" w:hAnsi="Times New Roman" w:cs="Times New Roman"/>
          <w:lang w:val="fr-FR"/>
        </w:rPr>
      </w:pPr>
      <w:r>
        <w:rPr>
          <w:rFonts w:ascii="Times New Roman" w:hAnsi="Times New Roman" w:cs="Times New Roman"/>
          <w:lang w:val="fr-FR"/>
        </w:rPr>
        <w:t xml:space="preserve">     </w:t>
      </w:r>
      <w:r w:rsidR="00590B82" w:rsidRPr="00185392">
        <w:rPr>
          <w:rFonts w:ascii="Times New Roman" w:hAnsi="Times New Roman" w:cs="Times New Roman"/>
          <w:lang w:val="fr-FR"/>
        </w:rPr>
        <w:t xml:space="preserve">Nous </w:t>
      </w:r>
      <w:r w:rsidR="00BF6EB4">
        <w:rPr>
          <w:rFonts w:ascii="Times New Roman" w:hAnsi="Times New Roman" w:cs="Times New Roman"/>
          <w:lang w:val="fr-FR"/>
        </w:rPr>
        <w:t>p</w:t>
      </w:r>
      <w:r w:rsidR="003D07F7">
        <w:rPr>
          <w:rFonts w:ascii="Times New Roman" w:hAnsi="Times New Roman" w:cs="Times New Roman"/>
          <w:lang w:val="fr-FR"/>
        </w:rPr>
        <w:t>ou</w:t>
      </w:r>
      <w:r w:rsidR="00BF6EB4">
        <w:rPr>
          <w:rFonts w:ascii="Times New Roman" w:hAnsi="Times New Roman" w:cs="Times New Roman"/>
          <w:lang w:val="fr-FR"/>
        </w:rPr>
        <w:t>r</w:t>
      </w:r>
      <w:r w:rsidR="003D07F7">
        <w:rPr>
          <w:rFonts w:ascii="Times New Roman" w:hAnsi="Times New Roman" w:cs="Times New Roman"/>
          <w:lang w:val="fr-FR"/>
        </w:rPr>
        <w:t>rions donc</w:t>
      </w:r>
      <w:r w:rsidR="00590B82" w:rsidRPr="00185392">
        <w:rPr>
          <w:rFonts w:ascii="Times New Roman" w:hAnsi="Times New Roman" w:cs="Times New Roman"/>
          <w:lang w:val="fr-FR"/>
        </w:rPr>
        <w:t xml:space="preserve"> conclure </w:t>
      </w:r>
      <w:r>
        <w:rPr>
          <w:rFonts w:ascii="Times New Roman" w:hAnsi="Times New Roman" w:cs="Times New Roman"/>
          <w:lang w:val="fr-FR"/>
        </w:rPr>
        <w:t xml:space="preserve">de façon </w:t>
      </w:r>
      <w:r w:rsidR="00AA00E4">
        <w:rPr>
          <w:rFonts w:ascii="Times New Roman" w:hAnsi="Times New Roman" w:cs="Times New Roman"/>
          <w:lang w:val="fr-FR"/>
        </w:rPr>
        <w:t xml:space="preserve">plus </w:t>
      </w:r>
      <w:r w:rsidR="003D07F7">
        <w:rPr>
          <w:rFonts w:ascii="Times New Roman" w:hAnsi="Times New Roman" w:cs="Times New Roman"/>
          <w:lang w:val="fr-FR"/>
        </w:rPr>
        <w:t>générale</w:t>
      </w:r>
      <w:r w:rsidR="00AA00E4">
        <w:rPr>
          <w:rFonts w:ascii="Times New Roman" w:hAnsi="Times New Roman" w:cs="Times New Roman"/>
          <w:lang w:val="fr-FR"/>
        </w:rPr>
        <w:t xml:space="preserve"> encore</w:t>
      </w:r>
      <w:r w:rsidR="003D07F7">
        <w:rPr>
          <w:rFonts w:ascii="Times New Roman" w:hAnsi="Times New Roman" w:cs="Times New Roman"/>
          <w:lang w:val="fr-FR"/>
        </w:rPr>
        <w:t xml:space="preserve">, </w:t>
      </w:r>
      <w:r w:rsidR="00590B82" w:rsidRPr="00185392">
        <w:rPr>
          <w:rFonts w:ascii="Times New Roman" w:hAnsi="Times New Roman" w:cs="Times New Roman"/>
          <w:lang w:val="fr-FR"/>
        </w:rPr>
        <w:t xml:space="preserve">par là d’où nous aurions pu commencer, par la question que l’on ne se pose pas assez avant de poser quelque question philosophique que ce soit : mais qu’est-ce </w:t>
      </w:r>
      <w:r w:rsidR="00185392">
        <w:rPr>
          <w:rFonts w:ascii="Times New Roman" w:hAnsi="Times New Roman" w:cs="Times New Roman"/>
          <w:lang w:val="fr-FR"/>
        </w:rPr>
        <w:t xml:space="preserve">donc </w:t>
      </w:r>
      <w:r w:rsidR="00590B82" w:rsidRPr="00185392">
        <w:rPr>
          <w:rFonts w:ascii="Times New Roman" w:hAnsi="Times New Roman" w:cs="Times New Roman"/>
          <w:lang w:val="fr-FR"/>
        </w:rPr>
        <w:t>qu’un problème</w:t>
      </w:r>
      <w:r w:rsidR="00D97C44">
        <w:rPr>
          <w:rFonts w:ascii="Times New Roman" w:hAnsi="Times New Roman" w:cs="Times New Roman"/>
          <w:lang w:val="fr-FR"/>
        </w:rPr>
        <w:t>, qu’une problématique</w:t>
      </w:r>
      <w:r w:rsidR="00590B82" w:rsidRPr="00185392">
        <w:rPr>
          <w:rFonts w:ascii="Times New Roman" w:hAnsi="Times New Roman" w:cs="Times New Roman"/>
          <w:lang w:val="fr-FR"/>
        </w:rPr>
        <w:t xml:space="preserve"> philosophique ?</w:t>
      </w:r>
      <w:r w:rsidR="00185392">
        <w:rPr>
          <w:rFonts w:ascii="Times New Roman" w:hAnsi="Times New Roman" w:cs="Times New Roman"/>
          <w:lang w:val="fr-FR"/>
        </w:rPr>
        <w:t xml:space="preserve"> En phénoménologue de la philosophie, si l’on peut dire, on peut distinguer deux types de problématisation, et de</w:t>
      </w:r>
      <w:r w:rsidR="00D97C44">
        <w:rPr>
          <w:rFonts w:ascii="Times New Roman" w:hAnsi="Times New Roman" w:cs="Times New Roman"/>
          <w:lang w:val="fr-FR"/>
        </w:rPr>
        <w:t>ux</w:t>
      </w:r>
      <w:r w:rsidR="00185392">
        <w:rPr>
          <w:rFonts w:ascii="Times New Roman" w:hAnsi="Times New Roman" w:cs="Times New Roman"/>
          <w:lang w:val="fr-FR"/>
        </w:rPr>
        <w:t xml:space="preserve"> conception</w:t>
      </w:r>
      <w:r w:rsidR="00D97C44">
        <w:rPr>
          <w:rFonts w:ascii="Times New Roman" w:hAnsi="Times New Roman" w:cs="Times New Roman"/>
          <w:lang w:val="fr-FR"/>
        </w:rPr>
        <w:t>s</w:t>
      </w:r>
      <w:r w:rsidR="00185392">
        <w:rPr>
          <w:rFonts w:ascii="Times New Roman" w:hAnsi="Times New Roman" w:cs="Times New Roman"/>
          <w:lang w:val="fr-FR"/>
        </w:rPr>
        <w:t xml:space="preserve"> de ce qu’est </w:t>
      </w:r>
      <w:r w:rsidR="00D97C44">
        <w:rPr>
          <w:rFonts w:ascii="Times New Roman" w:hAnsi="Times New Roman" w:cs="Times New Roman"/>
          <w:lang w:val="fr-FR"/>
        </w:rPr>
        <w:t>un</w:t>
      </w:r>
      <w:r w:rsidR="00185392">
        <w:rPr>
          <w:rFonts w:ascii="Times New Roman" w:hAnsi="Times New Roman" w:cs="Times New Roman"/>
          <w:lang w:val="fr-FR"/>
        </w:rPr>
        <w:t xml:space="preserve"> philosophe. Ainsi, Joachim Schulte oppose le </w:t>
      </w:r>
      <w:r w:rsidR="00185392" w:rsidRPr="00BF6EB4">
        <w:rPr>
          <w:rFonts w:ascii="Times New Roman" w:hAnsi="Times New Roman" w:cs="Times New Roman"/>
          <w:i/>
          <w:iCs/>
          <w:lang w:val="fr-FR"/>
        </w:rPr>
        <w:t>découvreur</w:t>
      </w:r>
      <w:r w:rsidR="00185392">
        <w:rPr>
          <w:rFonts w:ascii="Times New Roman" w:hAnsi="Times New Roman" w:cs="Times New Roman"/>
          <w:lang w:val="fr-FR"/>
        </w:rPr>
        <w:t xml:space="preserve"> et l’</w:t>
      </w:r>
      <w:r w:rsidR="00185392" w:rsidRPr="00BF6EB4">
        <w:rPr>
          <w:rFonts w:ascii="Times New Roman" w:hAnsi="Times New Roman" w:cs="Times New Roman"/>
          <w:i/>
          <w:iCs/>
          <w:lang w:val="fr-FR"/>
        </w:rPr>
        <w:t>inventeur</w:t>
      </w:r>
      <w:r w:rsidR="00185392">
        <w:rPr>
          <w:rFonts w:ascii="Times New Roman" w:hAnsi="Times New Roman" w:cs="Times New Roman"/>
          <w:lang w:val="fr-FR"/>
        </w:rPr>
        <w:t xml:space="preserve">, la philosophie conçue comme découverte du réel et du vrai, ou comme invention de concepts produisant de nouveaux points de vue sans qu’on puisse tracer la ligne de démarcation entre le discours et ce dont il est le discours, </w:t>
      </w:r>
      <w:r w:rsidR="00D97C44">
        <w:rPr>
          <w:rFonts w:ascii="Times New Roman" w:hAnsi="Times New Roman" w:cs="Times New Roman"/>
          <w:lang w:val="fr-FR"/>
        </w:rPr>
        <w:t xml:space="preserve">par exemple </w:t>
      </w:r>
      <w:r w:rsidR="00185392">
        <w:rPr>
          <w:rFonts w:ascii="Times New Roman" w:hAnsi="Times New Roman" w:cs="Times New Roman"/>
          <w:lang w:val="fr-FR"/>
        </w:rPr>
        <w:t>entre la conscience</w:t>
      </w:r>
      <w:r w:rsidR="006D4F15">
        <w:rPr>
          <w:rFonts w:ascii="Times New Roman" w:hAnsi="Times New Roman" w:cs="Times New Roman"/>
          <w:lang w:val="fr-FR"/>
        </w:rPr>
        <w:t xml:space="preserve"> et ce que l’on dit de la conscience. Schulte étend ainsi à toute la philosophie une opposition devenue classique depuis Kant en philosophie des mathématiques, où se pose par excellence le problème de l’</w:t>
      </w:r>
      <w:r w:rsidR="006D4F15" w:rsidRPr="009D61C7">
        <w:rPr>
          <w:rFonts w:ascii="Times New Roman" w:hAnsi="Times New Roman" w:cs="Times New Roman"/>
          <w:i/>
          <w:iCs/>
          <w:lang w:val="fr-FR"/>
        </w:rPr>
        <w:t>a priori</w:t>
      </w:r>
      <w:r w:rsidR="005B3692">
        <w:rPr>
          <w:rFonts w:ascii="Times New Roman" w:hAnsi="Times New Roman" w:cs="Times New Roman"/>
          <w:lang w:val="fr-FR"/>
        </w:rPr>
        <w:t xml:space="preserve"> </w:t>
      </w:r>
      <w:r w:rsidR="00573EE3">
        <w:rPr>
          <w:rFonts w:ascii="Times New Roman" w:hAnsi="Times New Roman" w:cs="Times New Roman"/>
          <w:lang w:val="fr-FR"/>
        </w:rPr>
        <w:t xml:space="preserve">- </w:t>
      </w:r>
      <w:r w:rsidR="006D4F15">
        <w:rPr>
          <w:rFonts w:ascii="Times New Roman" w:hAnsi="Times New Roman" w:cs="Times New Roman"/>
          <w:lang w:val="fr-FR"/>
        </w:rPr>
        <w:t>qui constitua le point de départ de la pensée de Husserl</w:t>
      </w:r>
      <w:r w:rsidR="009D61C7">
        <w:rPr>
          <w:rFonts w:ascii="Times New Roman" w:hAnsi="Times New Roman" w:cs="Times New Roman"/>
          <w:lang w:val="fr-FR"/>
        </w:rPr>
        <w:t xml:space="preserve"> lui-même</w:t>
      </w:r>
      <w:r w:rsidR="006D4F15">
        <w:rPr>
          <w:rStyle w:val="Appelnotedebasdep"/>
          <w:rFonts w:ascii="Times New Roman" w:hAnsi="Times New Roman" w:cs="Times New Roman"/>
          <w:lang w:val="fr-FR"/>
        </w:rPr>
        <w:footnoteReference w:id="85"/>
      </w:r>
      <w:r w:rsidR="006D4F15">
        <w:rPr>
          <w:rFonts w:ascii="Times New Roman" w:hAnsi="Times New Roman" w:cs="Times New Roman"/>
          <w:lang w:val="fr-FR"/>
        </w:rPr>
        <w:t xml:space="preserve">. Quand on </w:t>
      </w:r>
      <w:r w:rsidR="005B3692">
        <w:rPr>
          <w:rFonts w:ascii="Times New Roman" w:hAnsi="Times New Roman" w:cs="Times New Roman"/>
          <w:lang w:val="fr-FR"/>
        </w:rPr>
        <w:t>cherche à comprendre</w:t>
      </w:r>
      <w:r w:rsidR="006D4F15">
        <w:rPr>
          <w:rFonts w:ascii="Times New Roman" w:hAnsi="Times New Roman" w:cs="Times New Roman"/>
          <w:lang w:val="fr-FR"/>
        </w:rPr>
        <w:t xml:space="preserve"> celle-ci</w:t>
      </w:r>
      <w:r w:rsidR="00EC195A">
        <w:rPr>
          <w:rFonts w:ascii="Times New Roman" w:hAnsi="Times New Roman" w:cs="Times New Roman"/>
          <w:lang w:val="fr-FR"/>
        </w:rPr>
        <w:t>, on classe volontiers ce philosophe parmi ceux q</w:t>
      </w:r>
      <w:r w:rsidR="009D61C7">
        <w:rPr>
          <w:rFonts w:ascii="Times New Roman" w:hAnsi="Times New Roman" w:cs="Times New Roman"/>
          <w:lang w:val="fr-FR"/>
        </w:rPr>
        <w:t>u’on peut présenter</w:t>
      </w:r>
      <w:r w:rsidR="00EC195A">
        <w:rPr>
          <w:rFonts w:ascii="Times New Roman" w:hAnsi="Times New Roman" w:cs="Times New Roman"/>
          <w:lang w:val="fr-FR"/>
        </w:rPr>
        <w:t xml:space="preserve"> et surtout se considérèrent comme des </w:t>
      </w:r>
      <w:r w:rsidR="00EC195A" w:rsidRPr="00EC195A">
        <w:rPr>
          <w:rFonts w:ascii="Times New Roman" w:hAnsi="Times New Roman" w:cs="Times New Roman"/>
          <w:i/>
          <w:iCs/>
          <w:lang w:val="fr-FR"/>
        </w:rPr>
        <w:t>découvreurs</w:t>
      </w:r>
      <w:r w:rsidR="00EC195A">
        <w:rPr>
          <w:rFonts w:ascii="Times New Roman" w:hAnsi="Times New Roman" w:cs="Times New Roman"/>
          <w:lang w:val="fr-FR"/>
        </w:rPr>
        <w:t>. Joachim Schulte (et Jacques Bouveresse après lui) fait remarquer que</w:t>
      </w:r>
      <w:r w:rsidR="00CA3DA6">
        <w:rPr>
          <w:rFonts w:ascii="Times New Roman" w:hAnsi="Times New Roman" w:cs="Times New Roman"/>
          <w:lang w:val="fr-FR"/>
        </w:rPr>
        <w:t xml:space="preserve"> « le philosophe inventeur – qui ne partage pas la préoccupation du découvreur pour l’absolu, l’objectif et l’exhaustif – est un type [de philosophe] de part en part moderne</w:t>
      </w:r>
      <w:r w:rsidR="00CA3DA6">
        <w:rPr>
          <w:rStyle w:val="Appelnotedebasdep"/>
          <w:rFonts w:ascii="Times New Roman" w:hAnsi="Times New Roman" w:cs="Times New Roman"/>
          <w:lang w:val="fr-FR"/>
        </w:rPr>
        <w:footnoteReference w:id="86"/>
      </w:r>
      <w:r w:rsidR="00CA3DA6">
        <w:rPr>
          <w:rFonts w:ascii="Times New Roman" w:hAnsi="Times New Roman" w:cs="Times New Roman"/>
          <w:lang w:val="fr-FR"/>
        </w:rPr>
        <w:t xml:space="preserve"> ». La </w:t>
      </w:r>
      <w:r w:rsidR="003D07F7">
        <w:rPr>
          <w:rFonts w:ascii="Times New Roman" w:hAnsi="Times New Roman" w:cs="Times New Roman"/>
          <w:lang w:val="fr-FR"/>
        </w:rPr>
        <w:t>« </w:t>
      </w:r>
      <w:r w:rsidR="00CA3DA6">
        <w:rPr>
          <w:rFonts w:ascii="Times New Roman" w:hAnsi="Times New Roman" w:cs="Times New Roman"/>
          <w:lang w:val="fr-FR"/>
        </w:rPr>
        <w:t>dramaturgie</w:t>
      </w:r>
      <w:r w:rsidR="003D07F7">
        <w:rPr>
          <w:rFonts w:ascii="Times New Roman" w:hAnsi="Times New Roman" w:cs="Times New Roman"/>
          <w:lang w:val="fr-FR"/>
        </w:rPr>
        <w:t> »</w:t>
      </w:r>
      <w:r w:rsidR="00CA3DA6">
        <w:rPr>
          <w:rFonts w:ascii="Times New Roman" w:hAnsi="Times New Roman" w:cs="Times New Roman"/>
          <w:lang w:val="fr-FR"/>
        </w:rPr>
        <w:t xml:space="preserve"> des deux grands courants concurrents de la philosophie du XX</w:t>
      </w:r>
      <w:r w:rsidR="00CA3DA6" w:rsidRPr="00B16CEC">
        <w:rPr>
          <w:rFonts w:ascii="Times New Roman" w:hAnsi="Times New Roman" w:cs="Times New Roman"/>
          <w:vertAlign w:val="superscript"/>
          <w:lang w:val="fr-FR"/>
        </w:rPr>
        <w:t>e</w:t>
      </w:r>
      <w:r w:rsidR="00CA3DA6">
        <w:rPr>
          <w:rFonts w:ascii="Times New Roman" w:hAnsi="Times New Roman" w:cs="Times New Roman"/>
          <w:lang w:val="fr-FR"/>
        </w:rPr>
        <w:t xml:space="preserve"> siècle, la phénoménologie et la philosophie analytique, met en évidence une bifurcation fondamentale dans la manière de traiter un problème philosophique et d’en soulever de nouveaux. Une bifurcation rappelant la vieille opposition entre réalisme métaphysique et nominalisme. Si, en France tout particulièrement, le déconstructionnisme, l’existentialisme</w:t>
      </w:r>
      <w:r w:rsidR="00215FF1">
        <w:rPr>
          <w:rFonts w:ascii="Times New Roman" w:hAnsi="Times New Roman" w:cs="Times New Roman"/>
          <w:lang w:val="fr-FR"/>
        </w:rPr>
        <w:t xml:space="preserve"> et les sciences humaines (la psychanalyse, la linguistique, l’anthropologie, la sociologie, etc.) ont pu conduire à la fin du XX</w:t>
      </w:r>
      <w:r w:rsidR="00215FF1" w:rsidRPr="00B16CEC">
        <w:rPr>
          <w:rFonts w:ascii="Times New Roman" w:hAnsi="Times New Roman" w:cs="Times New Roman"/>
          <w:vertAlign w:val="superscript"/>
          <w:lang w:val="fr-FR"/>
        </w:rPr>
        <w:t>e</w:t>
      </w:r>
      <w:r w:rsidR="00215FF1">
        <w:rPr>
          <w:rFonts w:ascii="Times New Roman" w:hAnsi="Times New Roman" w:cs="Times New Roman"/>
          <w:lang w:val="fr-FR"/>
        </w:rPr>
        <w:t xml:space="preserve"> siècle et au début du nôtre à un rejet radical de la métaphysique comme ontologie, et aux éloges les plus extrêmes de la subjectivité, tout s’est passé comme si l’ambition de la découverte, la quête du réel et du vrai, étaient passées de la philosophie à la science</w:t>
      </w:r>
      <w:r w:rsidR="003F018F">
        <w:rPr>
          <w:rStyle w:val="Appelnotedebasdep"/>
          <w:rFonts w:ascii="Times New Roman" w:hAnsi="Times New Roman" w:cs="Times New Roman"/>
          <w:lang w:val="fr-FR"/>
        </w:rPr>
        <w:footnoteReference w:id="87"/>
      </w:r>
      <w:r w:rsidR="00215FF1">
        <w:rPr>
          <w:rFonts w:ascii="Times New Roman" w:hAnsi="Times New Roman" w:cs="Times New Roman"/>
          <w:lang w:val="fr-FR"/>
        </w:rPr>
        <w:t>. Le monisme physicalis</w:t>
      </w:r>
      <w:r w:rsidR="005A00D0">
        <w:rPr>
          <w:rFonts w:ascii="Times New Roman" w:hAnsi="Times New Roman" w:cs="Times New Roman"/>
          <w:lang w:val="fr-FR"/>
        </w:rPr>
        <w:t>t</w:t>
      </w:r>
      <w:r w:rsidR="00215FF1">
        <w:rPr>
          <w:rFonts w:ascii="Times New Roman" w:hAnsi="Times New Roman" w:cs="Times New Roman"/>
          <w:lang w:val="fr-FR"/>
        </w:rPr>
        <w:t>e qui sert de paradigme aux sciences de la nature</w:t>
      </w:r>
      <w:r w:rsidR="005A00D0">
        <w:rPr>
          <w:rFonts w:ascii="Times New Roman" w:hAnsi="Times New Roman" w:cs="Times New Roman"/>
          <w:lang w:val="fr-FR"/>
        </w:rPr>
        <w:t xml:space="preserve"> de nos jours est bien représenté dans les sciences ambitionnant d’expliquer les derniers problèmes</w:t>
      </w:r>
      <w:r w:rsidR="009D61C7">
        <w:rPr>
          <w:rFonts w:ascii="Times New Roman" w:hAnsi="Times New Roman" w:cs="Times New Roman"/>
          <w:lang w:val="fr-FR"/>
        </w:rPr>
        <w:t>, les derniers « mystères »</w:t>
      </w:r>
      <w:r w:rsidR="005A00D0">
        <w:rPr>
          <w:rFonts w:ascii="Times New Roman" w:hAnsi="Times New Roman" w:cs="Times New Roman"/>
          <w:lang w:val="fr-FR"/>
        </w:rPr>
        <w:t xml:space="preserve"> de la métaphysique : </w:t>
      </w:r>
      <w:r w:rsidR="005A00D0">
        <w:rPr>
          <w:rFonts w:ascii="Times New Roman" w:hAnsi="Times New Roman" w:cs="Times New Roman"/>
          <w:lang w:val="fr-FR"/>
        </w:rPr>
        <w:lastRenderedPageBreak/>
        <w:t xml:space="preserve">ceux </w:t>
      </w:r>
      <w:r w:rsidR="009D61C7">
        <w:rPr>
          <w:rFonts w:ascii="Times New Roman" w:hAnsi="Times New Roman" w:cs="Times New Roman"/>
          <w:lang w:val="fr-FR"/>
        </w:rPr>
        <w:t xml:space="preserve">qui ont pour nom </w:t>
      </w:r>
      <w:r w:rsidR="005A00D0" w:rsidRPr="009D61C7">
        <w:rPr>
          <w:rFonts w:ascii="Times New Roman" w:hAnsi="Times New Roman" w:cs="Times New Roman"/>
          <w:i/>
          <w:iCs/>
          <w:lang w:val="fr-FR"/>
        </w:rPr>
        <w:t>esprit</w:t>
      </w:r>
      <w:r w:rsidR="005A00D0">
        <w:rPr>
          <w:rFonts w:ascii="Times New Roman" w:hAnsi="Times New Roman" w:cs="Times New Roman"/>
          <w:lang w:val="fr-FR"/>
        </w:rPr>
        <w:t xml:space="preserve"> </w:t>
      </w:r>
      <w:r w:rsidR="009D61C7">
        <w:rPr>
          <w:rFonts w:ascii="Times New Roman" w:hAnsi="Times New Roman" w:cs="Times New Roman"/>
          <w:lang w:val="fr-FR"/>
        </w:rPr>
        <w:t>ou</w:t>
      </w:r>
      <w:r w:rsidR="005A00D0">
        <w:rPr>
          <w:rFonts w:ascii="Times New Roman" w:hAnsi="Times New Roman" w:cs="Times New Roman"/>
          <w:lang w:val="fr-FR"/>
        </w:rPr>
        <w:t xml:space="preserve"> </w:t>
      </w:r>
      <w:r w:rsidR="005A00D0" w:rsidRPr="009D61C7">
        <w:rPr>
          <w:rFonts w:ascii="Times New Roman" w:hAnsi="Times New Roman" w:cs="Times New Roman"/>
          <w:i/>
          <w:iCs/>
          <w:lang w:val="fr-FR"/>
        </w:rPr>
        <w:t>conscience</w:t>
      </w:r>
      <w:r w:rsidR="005A00D0">
        <w:rPr>
          <w:rFonts w:ascii="Times New Roman" w:hAnsi="Times New Roman" w:cs="Times New Roman"/>
          <w:lang w:val="fr-FR"/>
        </w:rPr>
        <w:t>.</w:t>
      </w:r>
    </w:p>
    <w:p w14:paraId="65CDD606" w14:textId="73FC8022" w:rsidR="004C2AA4" w:rsidRDefault="005A00D0" w:rsidP="004C2AA4">
      <w:pPr>
        <w:pStyle w:val="Notedebasdepage"/>
        <w:jc w:val="both"/>
        <w:rPr>
          <w:rFonts w:ascii="Times New Roman" w:hAnsi="Times New Roman" w:cs="Times New Roman"/>
          <w:sz w:val="24"/>
          <w:szCs w:val="24"/>
          <w:lang w:val="fr-FR"/>
        </w:rPr>
      </w:pPr>
      <w:r w:rsidRPr="004C2AA4">
        <w:rPr>
          <w:rFonts w:ascii="Times New Roman" w:hAnsi="Times New Roman" w:cs="Times New Roman"/>
          <w:sz w:val="24"/>
          <w:szCs w:val="24"/>
          <w:lang w:val="fr-FR"/>
        </w:rPr>
        <w:t xml:space="preserve">     C’est précisément ce qui donne toute son actualité à la pensée d’Edmund Husserl</w:t>
      </w:r>
      <w:r w:rsidR="00A52DE1">
        <w:rPr>
          <w:rFonts w:ascii="Times New Roman" w:hAnsi="Times New Roman" w:cs="Times New Roman"/>
          <w:sz w:val="24"/>
          <w:szCs w:val="24"/>
          <w:lang w:val="fr-FR"/>
        </w:rPr>
        <w:t xml:space="preserve">. </w:t>
      </w:r>
      <w:r w:rsidR="0077634B" w:rsidRPr="004C2AA4">
        <w:rPr>
          <w:rFonts w:ascii="Times New Roman" w:hAnsi="Times New Roman" w:cs="Times New Roman"/>
          <w:sz w:val="24"/>
          <w:szCs w:val="24"/>
          <w:lang w:val="fr-FR"/>
        </w:rPr>
        <w:t xml:space="preserve">La subjectivité est </w:t>
      </w:r>
      <w:r w:rsidR="00A52DE1">
        <w:rPr>
          <w:rFonts w:ascii="Times New Roman" w:hAnsi="Times New Roman" w:cs="Times New Roman"/>
          <w:sz w:val="24"/>
          <w:szCs w:val="24"/>
          <w:lang w:val="fr-FR"/>
        </w:rPr>
        <w:t xml:space="preserve">en effet </w:t>
      </w:r>
      <w:r w:rsidR="0077634B" w:rsidRPr="004C2AA4">
        <w:rPr>
          <w:rFonts w:ascii="Times New Roman" w:hAnsi="Times New Roman" w:cs="Times New Roman"/>
          <w:sz w:val="24"/>
          <w:szCs w:val="24"/>
          <w:lang w:val="fr-FR"/>
        </w:rPr>
        <w:t xml:space="preserve">ce que </w:t>
      </w:r>
      <w:r w:rsidR="00645677" w:rsidRPr="004C2AA4">
        <w:rPr>
          <w:rFonts w:ascii="Times New Roman" w:hAnsi="Times New Roman" w:cs="Times New Roman"/>
          <w:sz w:val="24"/>
          <w:szCs w:val="24"/>
          <w:lang w:val="fr-FR"/>
        </w:rPr>
        <w:t xml:space="preserve">M. </w:t>
      </w:r>
      <w:r w:rsidR="009F5511" w:rsidRPr="004C2AA4">
        <w:rPr>
          <w:rFonts w:ascii="Times New Roman" w:hAnsi="Times New Roman" w:cs="Times New Roman"/>
          <w:sz w:val="24"/>
          <w:szCs w:val="24"/>
          <w:lang w:val="fr-FR"/>
        </w:rPr>
        <w:t>Bitbol</w:t>
      </w:r>
      <w:r w:rsidR="0077634B" w:rsidRPr="004C2AA4">
        <w:rPr>
          <w:rFonts w:ascii="Times New Roman" w:hAnsi="Times New Roman" w:cs="Times New Roman"/>
          <w:sz w:val="24"/>
          <w:szCs w:val="24"/>
          <w:lang w:val="fr-FR"/>
        </w:rPr>
        <w:t xml:space="preserve"> appelle « le point aveugle de la science », conformément au paradoxe wittgensteinien de l’œil qui ne peut se voir, et </w:t>
      </w:r>
      <w:r w:rsidR="009D61C7" w:rsidRPr="004C2AA4">
        <w:rPr>
          <w:rFonts w:ascii="Times New Roman" w:hAnsi="Times New Roman" w:cs="Times New Roman"/>
          <w:sz w:val="24"/>
          <w:szCs w:val="24"/>
          <w:lang w:val="fr-FR"/>
        </w:rPr>
        <w:t xml:space="preserve">conformément </w:t>
      </w:r>
      <w:r w:rsidR="0077634B" w:rsidRPr="004C2AA4">
        <w:rPr>
          <w:rFonts w:ascii="Times New Roman" w:hAnsi="Times New Roman" w:cs="Times New Roman"/>
          <w:sz w:val="24"/>
          <w:szCs w:val="24"/>
          <w:lang w:val="fr-FR"/>
        </w:rPr>
        <w:t>à tout l’enseignement de Husserl</w:t>
      </w:r>
      <w:r w:rsidR="00A949DE" w:rsidRPr="004C2AA4">
        <w:rPr>
          <w:rFonts w:ascii="Times New Roman" w:hAnsi="Times New Roman" w:cs="Times New Roman"/>
          <w:sz w:val="24"/>
          <w:szCs w:val="24"/>
          <w:lang w:val="fr-FR"/>
        </w:rPr>
        <w:t> : celui-ci appelait</w:t>
      </w:r>
      <w:r w:rsidR="0077634B" w:rsidRPr="004C2AA4">
        <w:rPr>
          <w:rFonts w:ascii="Times New Roman" w:hAnsi="Times New Roman" w:cs="Times New Roman"/>
          <w:sz w:val="24"/>
          <w:szCs w:val="24"/>
          <w:lang w:val="fr-FR"/>
        </w:rPr>
        <w:t xml:space="preserve"> à refonder la science</w:t>
      </w:r>
      <w:r w:rsidR="009D61C7" w:rsidRPr="004C2AA4">
        <w:rPr>
          <w:rFonts w:ascii="Times New Roman" w:hAnsi="Times New Roman" w:cs="Times New Roman"/>
          <w:sz w:val="24"/>
          <w:szCs w:val="24"/>
          <w:lang w:val="fr-FR"/>
        </w:rPr>
        <w:t xml:space="preserve"> en</w:t>
      </w:r>
      <w:r w:rsidR="0077634B" w:rsidRPr="004C2AA4">
        <w:rPr>
          <w:rFonts w:ascii="Times New Roman" w:hAnsi="Times New Roman" w:cs="Times New Roman"/>
          <w:sz w:val="24"/>
          <w:szCs w:val="24"/>
          <w:lang w:val="fr-FR"/>
        </w:rPr>
        <w:t xml:space="preserve"> cultivant en même temps le point de vue objectif et le point de vue subjectif, en les faisant interagir de manière herméneutiquement féconde et moralement plus sûre.</w:t>
      </w:r>
      <w:r w:rsidR="001C68E3" w:rsidRPr="004C2AA4">
        <w:rPr>
          <w:rFonts w:ascii="Times New Roman" w:hAnsi="Times New Roman" w:cs="Times New Roman"/>
          <w:sz w:val="24"/>
          <w:szCs w:val="24"/>
          <w:lang w:val="fr-FR"/>
        </w:rPr>
        <w:t xml:space="preserve"> Tout le problème (proprement métaphysique) de la traduction du subjectif à l’objectif, de la réduction (épistémologique) du premier au second, est celui du passage de l’expérience vécue à l’eidétique. </w:t>
      </w:r>
      <w:r w:rsidR="00CD3D99" w:rsidRPr="004C2AA4">
        <w:rPr>
          <w:rFonts w:ascii="Times New Roman" w:hAnsi="Times New Roman" w:cs="Times New Roman"/>
          <w:sz w:val="24"/>
          <w:szCs w:val="24"/>
          <w:lang w:val="fr-FR"/>
        </w:rPr>
        <w:t>L</w:t>
      </w:r>
      <w:r w:rsidR="00A949DE" w:rsidRPr="004C2AA4">
        <w:rPr>
          <w:rFonts w:ascii="Times New Roman" w:hAnsi="Times New Roman" w:cs="Times New Roman"/>
          <w:sz w:val="24"/>
          <w:szCs w:val="24"/>
          <w:lang w:val="fr-FR"/>
        </w:rPr>
        <w:t xml:space="preserve">e principal problème de la science, et de la philosophie comme « science rigoureuse », c’est </w:t>
      </w:r>
      <w:r w:rsidR="00CD3D99" w:rsidRPr="004C2AA4">
        <w:rPr>
          <w:rFonts w:ascii="Times New Roman" w:hAnsi="Times New Roman" w:cs="Times New Roman"/>
          <w:sz w:val="24"/>
          <w:szCs w:val="24"/>
          <w:lang w:val="fr-FR"/>
        </w:rPr>
        <w:t>la traduction en mots</w:t>
      </w:r>
      <w:r w:rsidR="00A949DE" w:rsidRPr="004C2AA4">
        <w:rPr>
          <w:rFonts w:ascii="Times New Roman" w:hAnsi="Times New Roman" w:cs="Times New Roman"/>
          <w:sz w:val="24"/>
          <w:szCs w:val="24"/>
          <w:lang w:val="fr-FR"/>
        </w:rPr>
        <w:t xml:space="preserve"> de l’incarnation, de la chair comme « lieu » d’où les corps sont nécessairement pensés par le cogito, le « je-conscience », </w:t>
      </w:r>
      <w:r w:rsidR="00CD3D99" w:rsidRPr="004C2AA4">
        <w:rPr>
          <w:rFonts w:ascii="Times New Roman" w:hAnsi="Times New Roman" w:cs="Times New Roman"/>
          <w:sz w:val="24"/>
          <w:szCs w:val="24"/>
          <w:lang w:val="fr-FR"/>
        </w:rPr>
        <w:t xml:space="preserve">voire </w:t>
      </w:r>
      <w:r w:rsidR="00A949DE" w:rsidRPr="004C2AA4">
        <w:rPr>
          <w:rFonts w:ascii="Times New Roman" w:hAnsi="Times New Roman" w:cs="Times New Roman"/>
          <w:sz w:val="24"/>
          <w:szCs w:val="24"/>
          <w:lang w:val="fr-FR"/>
        </w:rPr>
        <w:t>le « je suis » de la théologie judéo-chrétienne</w:t>
      </w:r>
      <w:r w:rsidR="00CD3D99" w:rsidRPr="004C2AA4">
        <w:rPr>
          <w:rStyle w:val="Appelnotedebasdep"/>
          <w:rFonts w:ascii="Times New Roman" w:hAnsi="Times New Roman" w:cs="Times New Roman"/>
          <w:sz w:val="24"/>
          <w:szCs w:val="24"/>
          <w:lang w:val="fr-FR"/>
        </w:rPr>
        <w:footnoteReference w:id="88"/>
      </w:r>
      <w:r w:rsidR="00A949DE" w:rsidRPr="004C2AA4">
        <w:rPr>
          <w:rFonts w:ascii="Times New Roman" w:hAnsi="Times New Roman" w:cs="Times New Roman"/>
          <w:sz w:val="24"/>
          <w:szCs w:val="24"/>
          <w:lang w:val="fr-FR"/>
        </w:rPr>
        <w:t xml:space="preserve">. </w:t>
      </w:r>
      <w:r w:rsidR="001C68E3" w:rsidRPr="004C2AA4">
        <w:rPr>
          <w:rFonts w:ascii="Times New Roman" w:hAnsi="Times New Roman" w:cs="Times New Roman"/>
          <w:sz w:val="24"/>
          <w:szCs w:val="24"/>
          <w:lang w:val="fr-FR"/>
        </w:rPr>
        <w:t>Les explications objectivantes (</w:t>
      </w:r>
      <w:r w:rsidR="00B95223" w:rsidRPr="004C2AA4">
        <w:rPr>
          <w:rFonts w:ascii="Times New Roman" w:hAnsi="Times New Roman" w:cs="Times New Roman"/>
          <w:sz w:val="24"/>
          <w:szCs w:val="24"/>
          <w:lang w:val="fr-FR"/>
        </w:rPr>
        <w:t xml:space="preserve">par exemple </w:t>
      </w:r>
      <w:r w:rsidR="001C68E3" w:rsidRPr="004C2AA4">
        <w:rPr>
          <w:rFonts w:ascii="Times New Roman" w:hAnsi="Times New Roman" w:cs="Times New Roman"/>
          <w:sz w:val="24"/>
          <w:szCs w:val="24"/>
          <w:lang w:val="fr-FR"/>
        </w:rPr>
        <w:t>scientifiques) supposent logiquement que le subjectif est premier, ce qui est illogique dans la perspective de la science telle qu’elle est comprise aujourd’hui le plus souvent. Francisco Varela</w:t>
      </w:r>
      <w:r w:rsidR="005F7800" w:rsidRPr="004C2AA4">
        <w:rPr>
          <w:rFonts w:ascii="Times New Roman" w:hAnsi="Times New Roman" w:cs="Times New Roman"/>
          <w:sz w:val="24"/>
          <w:szCs w:val="24"/>
          <w:lang w:val="fr-FR"/>
        </w:rPr>
        <w:t>, créateur d’une « neurophénoménologie »,</w:t>
      </w:r>
      <w:r w:rsidR="001C68E3" w:rsidRPr="004C2AA4">
        <w:rPr>
          <w:rFonts w:ascii="Times New Roman" w:hAnsi="Times New Roman" w:cs="Times New Roman"/>
          <w:sz w:val="24"/>
          <w:szCs w:val="24"/>
          <w:lang w:val="fr-FR"/>
        </w:rPr>
        <w:t xml:space="preserve"> a résumé le problème en une formule qui résume bien </w:t>
      </w:r>
      <w:r w:rsidR="00A52DE1">
        <w:rPr>
          <w:rFonts w:ascii="Times New Roman" w:hAnsi="Times New Roman" w:cs="Times New Roman"/>
          <w:sz w:val="24"/>
          <w:szCs w:val="24"/>
          <w:lang w:val="fr-FR"/>
        </w:rPr>
        <w:t>la logique transcendantale</w:t>
      </w:r>
      <w:r w:rsidR="001C68E3" w:rsidRPr="004C2AA4">
        <w:rPr>
          <w:rFonts w:ascii="Times New Roman" w:hAnsi="Times New Roman" w:cs="Times New Roman"/>
          <w:sz w:val="24"/>
          <w:szCs w:val="24"/>
          <w:lang w:val="fr-FR"/>
        </w:rPr>
        <w:t> : dans les approches objectivantes de la conscience</w:t>
      </w:r>
      <w:r w:rsidR="005F7800" w:rsidRPr="004C2AA4">
        <w:rPr>
          <w:rFonts w:ascii="Times New Roman" w:hAnsi="Times New Roman" w:cs="Times New Roman"/>
          <w:sz w:val="24"/>
          <w:szCs w:val="24"/>
          <w:lang w:val="fr-FR"/>
        </w:rPr>
        <w:t xml:space="preserve"> </w:t>
      </w:r>
      <w:r w:rsidR="001C68E3" w:rsidRPr="004C2AA4">
        <w:rPr>
          <w:rFonts w:ascii="Times New Roman" w:hAnsi="Times New Roman" w:cs="Times New Roman"/>
          <w:sz w:val="24"/>
          <w:szCs w:val="24"/>
          <w:lang w:val="fr-FR"/>
        </w:rPr>
        <w:t>(telles qu’on les trouve aujourd’hui dans les neurosciences et l</w:t>
      </w:r>
      <w:r w:rsidR="00A949DE" w:rsidRPr="004C2AA4">
        <w:rPr>
          <w:rFonts w:ascii="Times New Roman" w:hAnsi="Times New Roman" w:cs="Times New Roman"/>
          <w:sz w:val="24"/>
          <w:szCs w:val="24"/>
          <w:lang w:val="fr-FR"/>
        </w:rPr>
        <w:t>es sciences</w:t>
      </w:r>
      <w:r w:rsidR="001C68E3" w:rsidRPr="004C2AA4">
        <w:rPr>
          <w:rFonts w:ascii="Times New Roman" w:hAnsi="Times New Roman" w:cs="Times New Roman"/>
          <w:sz w:val="24"/>
          <w:szCs w:val="24"/>
          <w:lang w:val="fr-FR"/>
        </w:rPr>
        <w:t xml:space="preserve"> cognitive</w:t>
      </w:r>
      <w:r w:rsidR="00A949DE" w:rsidRPr="004C2AA4">
        <w:rPr>
          <w:rFonts w:ascii="Times New Roman" w:hAnsi="Times New Roman" w:cs="Times New Roman"/>
          <w:sz w:val="24"/>
          <w:szCs w:val="24"/>
          <w:lang w:val="fr-FR"/>
        </w:rPr>
        <w:t>s</w:t>
      </w:r>
      <w:r w:rsidR="001C68E3" w:rsidRPr="004C2AA4">
        <w:rPr>
          <w:rFonts w:ascii="Times New Roman" w:hAnsi="Times New Roman" w:cs="Times New Roman"/>
          <w:sz w:val="24"/>
          <w:szCs w:val="24"/>
          <w:lang w:val="fr-FR"/>
        </w:rPr>
        <w:t xml:space="preserve">), </w:t>
      </w:r>
      <w:r w:rsidR="005B23FD" w:rsidRPr="004C2AA4">
        <w:rPr>
          <w:rFonts w:ascii="Times New Roman" w:hAnsi="Times New Roman" w:cs="Times New Roman"/>
          <w:sz w:val="24"/>
          <w:szCs w:val="24"/>
          <w:lang w:val="fr-FR"/>
        </w:rPr>
        <w:t>« la difficulté</w:t>
      </w:r>
      <w:r w:rsidR="00A949DE" w:rsidRPr="004C2AA4">
        <w:rPr>
          <w:rFonts w:ascii="Times New Roman" w:hAnsi="Times New Roman" w:cs="Times New Roman"/>
          <w:sz w:val="24"/>
          <w:szCs w:val="24"/>
          <w:lang w:val="fr-FR"/>
        </w:rPr>
        <w:t xml:space="preserve"> </w:t>
      </w:r>
      <w:r w:rsidR="001C68E3" w:rsidRPr="004C2AA4">
        <w:rPr>
          <w:rFonts w:ascii="Times New Roman" w:hAnsi="Times New Roman" w:cs="Times New Roman"/>
          <w:sz w:val="24"/>
          <w:szCs w:val="24"/>
          <w:lang w:val="fr-FR"/>
        </w:rPr>
        <w:t xml:space="preserve">n’est pas la cohérence de l’explication, mais son aliénation </w:t>
      </w:r>
      <w:r w:rsidR="005B23FD" w:rsidRPr="004C2AA4">
        <w:rPr>
          <w:rFonts w:ascii="Times New Roman" w:hAnsi="Times New Roman" w:cs="Times New Roman"/>
          <w:sz w:val="24"/>
          <w:szCs w:val="24"/>
          <w:lang w:val="fr-FR"/>
        </w:rPr>
        <w:t xml:space="preserve">à l’égard </w:t>
      </w:r>
      <w:r w:rsidR="001C68E3" w:rsidRPr="004C2AA4">
        <w:rPr>
          <w:rFonts w:ascii="Times New Roman" w:hAnsi="Times New Roman" w:cs="Times New Roman"/>
          <w:sz w:val="24"/>
          <w:szCs w:val="24"/>
          <w:lang w:val="fr-FR"/>
        </w:rPr>
        <w:t>de la vie humaine</w:t>
      </w:r>
      <w:r w:rsidR="00A83E31" w:rsidRPr="004C2AA4">
        <w:rPr>
          <w:rStyle w:val="Appelnotedebasdep"/>
          <w:rFonts w:ascii="Times New Roman" w:hAnsi="Times New Roman" w:cs="Times New Roman"/>
          <w:sz w:val="24"/>
          <w:szCs w:val="24"/>
          <w:lang w:val="fr-FR"/>
        </w:rPr>
        <w:footnoteReference w:id="89"/>
      </w:r>
      <w:r w:rsidR="00A83E31" w:rsidRPr="004C2AA4">
        <w:rPr>
          <w:rFonts w:ascii="Times New Roman" w:hAnsi="Times New Roman" w:cs="Times New Roman"/>
          <w:sz w:val="24"/>
          <w:szCs w:val="24"/>
          <w:lang w:val="fr-FR"/>
        </w:rPr>
        <w:t> »</w:t>
      </w:r>
      <w:r w:rsidR="001C68E3" w:rsidRPr="004C2AA4">
        <w:rPr>
          <w:rFonts w:ascii="Times New Roman" w:hAnsi="Times New Roman" w:cs="Times New Roman"/>
          <w:sz w:val="24"/>
          <w:szCs w:val="24"/>
          <w:lang w:val="fr-FR"/>
        </w:rPr>
        <w:t>.</w:t>
      </w:r>
      <w:r w:rsidR="005F7800" w:rsidRPr="004C2AA4">
        <w:rPr>
          <w:rFonts w:ascii="Times New Roman" w:hAnsi="Times New Roman" w:cs="Times New Roman"/>
          <w:sz w:val="24"/>
          <w:szCs w:val="24"/>
          <w:lang w:val="fr-FR"/>
        </w:rPr>
        <w:t xml:space="preserve"> La science et</w:t>
      </w:r>
      <w:r w:rsidR="00A27B7C" w:rsidRPr="004C2AA4">
        <w:rPr>
          <w:rFonts w:ascii="Times New Roman" w:hAnsi="Times New Roman" w:cs="Times New Roman"/>
          <w:sz w:val="24"/>
          <w:szCs w:val="24"/>
          <w:lang w:val="fr-FR"/>
        </w:rPr>
        <w:t>,</w:t>
      </w:r>
      <w:r w:rsidR="005F7800" w:rsidRPr="004C2AA4">
        <w:rPr>
          <w:rFonts w:ascii="Times New Roman" w:hAnsi="Times New Roman" w:cs="Times New Roman"/>
          <w:sz w:val="24"/>
          <w:szCs w:val="24"/>
          <w:lang w:val="fr-FR"/>
        </w:rPr>
        <w:t xml:space="preserve"> avec elle</w:t>
      </w:r>
      <w:r w:rsidR="00A27B7C" w:rsidRPr="004C2AA4">
        <w:rPr>
          <w:rFonts w:ascii="Times New Roman" w:hAnsi="Times New Roman" w:cs="Times New Roman"/>
          <w:sz w:val="24"/>
          <w:szCs w:val="24"/>
          <w:lang w:val="fr-FR"/>
        </w:rPr>
        <w:t>,</w:t>
      </w:r>
      <w:r w:rsidR="005F7800" w:rsidRPr="004C2AA4">
        <w:rPr>
          <w:rFonts w:ascii="Times New Roman" w:hAnsi="Times New Roman" w:cs="Times New Roman"/>
          <w:sz w:val="24"/>
          <w:szCs w:val="24"/>
          <w:lang w:val="fr-FR"/>
        </w:rPr>
        <w:t xml:space="preserve"> la civilisation mondiale </w:t>
      </w:r>
      <w:r w:rsidR="00A52DE1">
        <w:rPr>
          <w:rFonts w:ascii="Times New Roman" w:hAnsi="Times New Roman" w:cs="Times New Roman"/>
          <w:sz w:val="24"/>
          <w:szCs w:val="24"/>
          <w:lang w:val="fr-FR"/>
        </w:rPr>
        <w:t>partielle</w:t>
      </w:r>
      <w:r w:rsidR="005F7800" w:rsidRPr="004C2AA4">
        <w:rPr>
          <w:rFonts w:ascii="Times New Roman" w:hAnsi="Times New Roman" w:cs="Times New Roman"/>
          <w:sz w:val="24"/>
          <w:szCs w:val="24"/>
          <w:lang w:val="fr-FR"/>
        </w:rPr>
        <w:t xml:space="preserve">ment occidentalisée de notre temps seront en </w:t>
      </w:r>
      <w:r w:rsidR="00645677" w:rsidRPr="004C2AA4">
        <w:rPr>
          <w:rFonts w:ascii="Times New Roman" w:hAnsi="Times New Roman" w:cs="Times New Roman"/>
          <w:sz w:val="24"/>
          <w:szCs w:val="24"/>
          <w:lang w:val="fr-FR"/>
        </w:rPr>
        <w:t>« </w:t>
      </w:r>
      <w:r w:rsidR="005F7800" w:rsidRPr="004C2AA4">
        <w:rPr>
          <w:rFonts w:ascii="Times New Roman" w:hAnsi="Times New Roman" w:cs="Times New Roman"/>
          <w:sz w:val="24"/>
          <w:szCs w:val="24"/>
          <w:lang w:val="fr-FR"/>
        </w:rPr>
        <w:t>crise</w:t>
      </w:r>
      <w:r w:rsidR="00645677" w:rsidRPr="004C2AA4">
        <w:rPr>
          <w:rFonts w:ascii="Times New Roman" w:hAnsi="Times New Roman" w:cs="Times New Roman"/>
          <w:sz w:val="24"/>
          <w:szCs w:val="24"/>
          <w:lang w:val="fr-FR"/>
        </w:rPr>
        <w:t> »</w:t>
      </w:r>
      <w:r w:rsidR="005F7800" w:rsidRPr="004C2AA4">
        <w:rPr>
          <w:rFonts w:ascii="Times New Roman" w:hAnsi="Times New Roman" w:cs="Times New Roman"/>
          <w:sz w:val="24"/>
          <w:szCs w:val="24"/>
          <w:lang w:val="fr-FR"/>
        </w:rPr>
        <w:t xml:space="preserve"> aussi longtemps que le </w:t>
      </w:r>
      <w:r w:rsidR="00CD3D99" w:rsidRPr="004C2AA4">
        <w:rPr>
          <w:rFonts w:ascii="Times New Roman" w:hAnsi="Times New Roman" w:cs="Times New Roman"/>
          <w:sz w:val="24"/>
          <w:szCs w:val="24"/>
          <w:lang w:val="fr-FR"/>
        </w:rPr>
        <w:t>concept de vie au sens d’</w:t>
      </w:r>
      <w:r w:rsidR="009205E2" w:rsidRPr="004C2AA4">
        <w:rPr>
          <w:rFonts w:ascii="Times New Roman" w:hAnsi="Times New Roman" w:cs="Times New Roman"/>
          <w:sz w:val="24"/>
          <w:szCs w:val="24"/>
          <w:lang w:val="fr-FR"/>
        </w:rPr>
        <w:t>expérience</w:t>
      </w:r>
      <w:r w:rsidR="00CD3D99" w:rsidRPr="004C2AA4">
        <w:rPr>
          <w:rFonts w:ascii="Times New Roman" w:hAnsi="Times New Roman" w:cs="Times New Roman"/>
          <w:sz w:val="24"/>
          <w:szCs w:val="24"/>
          <w:lang w:val="fr-FR"/>
        </w:rPr>
        <w:t xml:space="preserve"> de toute forme douée de conscience</w:t>
      </w:r>
      <w:r w:rsidR="009205E2" w:rsidRPr="004C2AA4">
        <w:rPr>
          <w:rFonts w:ascii="Times New Roman" w:hAnsi="Times New Roman" w:cs="Times New Roman"/>
          <w:sz w:val="24"/>
          <w:szCs w:val="24"/>
          <w:lang w:val="fr-FR"/>
        </w:rPr>
        <w:t xml:space="preserve"> </w:t>
      </w:r>
      <w:r w:rsidR="005F7800" w:rsidRPr="004C2AA4">
        <w:rPr>
          <w:rFonts w:ascii="Times New Roman" w:hAnsi="Times New Roman" w:cs="Times New Roman"/>
          <w:sz w:val="24"/>
          <w:szCs w:val="24"/>
          <w:lang w:val="fr-FR"/>
        </w:rPr>
        <w:t xml:space="preserve">n’aura pas été </w:t>
      </w:r>
      <w:r w:rsidR="005F7800" w:rsidRPr="004C2AA4">
        <w:rPr>
          <w:rFonts w:ascii="Times New Roman" w:hAnsi="Times New Roman" w:cs="Times New Roman"/>
          <w:i/>
          <w:iCs/>
          <w:sz w:val="24"/>
          <w:szCs w:val="24"/>
          <w:lang w:val="fr-FR"/>
        </w:rPr>
        <w:t>paradigmatiquement</w:t>
      </w:r>
      <w:r w:rsidR="005F7800" w:rsidRPr="004C2AA4">
        <w:rPr>
          <w:rFonts w:ascii="Times New Roman" w:hAnsi="Times New Roman" w:cs="Times New Roman"/>
          <w:sz w:val="24"/>
          <w:szCs w:val="24"/>
          <w:lang w:val="fr-FR"/>
        </w:rPr>
        <w:t xml:space="preserve"> réintégré dans </w:t>
      </w:r>
      <w:r w:rsidR="00833E82" w:rsidRPr="004C2AA4">
        <w:rPr>
          <w:rFonts w:ascii="Times New Roman" w:hAnsi="Times New Roman" w:cs="Times New Roman"/>
          <w:sz w:val="24"/>
          <w:szCs w:val="24"/>
          <w:lang w:val="fr-FR"/>
        </w:rPr>
        <w:t xml:space="preserve">le projet et </w:t>
      </w:r>
      <w:r w:rsidR="009205E2" w:rsidRPr="004C2AA4">
        <w:rPr>
          <w:rFonts w:ascii="Times New Roman" w:hAnsi="Times New Roman" w:cs="Times New Roman"/>
          <w:sz w:val="24"/>
          <w:szCs w:val="24"/>
          <w:lang w:val="fr-FR"/>
        </w:rPr>
        <w:t>la construction de la science</w:t>
      </w:r>
      <w:r w:rsidR="005F7800" w:rsidRPr="004C2AA4">
        <w:rPr>
          <w:rFonts w:ascii="Times New Roman" w:hAnsi="Times New Roman" w:cs="Times New Roman"/>
          <w:sz w:val="24"/>
          <w:szCs w:val="24"/>
          <w:lang w:val="fr-FR"/>
        </w:rPr>
        <w:t xml:space="preserve">. </w:t>
      </w:r>
      <w:r w:rsidR="00A530D9" w:rsidRPr="004C2AA4">
        <w:rPr>
          <w:rFonts w:ascii="Times New Roman" w:hAnsi="Times New Roman" w:cs="Times New Roman"/>
          <w:sz w:val="24"/>
          <w:szCs w:val="24"/>
          <w:lang w:val="fr-FR"/>
        </w:rPr>
        <w:t xml:space="preserve">C’est ce que réclame la transcendantalité de la conscience, autrement </w:t>
      </w:r>
      <w:r w:rsidR="00645677" w:rsidRPr="004C2AA4">
        <w:rPr>
          <w:rFonts w:ascii="Times New Roman" w:hAnsi="Times New Roman" w:cs="Times New Roman"/>
          <w:sz w:val="24"/>
          <w:szCs w:val="24"/>
          <w:lang w:val="fr-FR"/>
        </w:rPr>
        <w:t xml:space="preserve">dit </w:t>
      </w:r>
      <w:r w:rsidR="00E53459" w:rsidRPr="004C2AA4">
        <w:rPr>
          <w:rFonts w:ascii="Times New Roman" w:hAnsi="Times New Roman" w:cs="Times New Roman"/>
          <w:sz w:val="24"/>
          <w:szCs w:val="24"/>
          <w:lang w:val="fr-FR"/>
        </w:rPr>
        <w:t>le fait qu</w:t>
      </w:r>
      <w:r w:rsidR="00645677" w:rsidRPr="004C2AA4">
        <w:rPr>
          <w:rFonts w:ascii="Times New Roman" w:hAnsi="Times New Roman" w:cs="Times New Roman"/>
          <w:sz w:val="24"/>
          <w:szCs w:val="24"/>
          <w:lang w:val="fr-FR"/>
        </w:rPr>
        <w:t>e la conscience</w:t>
      </w:r>
      <w:r w:rsidR="00E53459" w:rsidRPr="004C2AA4">
        <w:rPr>
          <w:rFonts w:ascii="Times New Roman" w:hAnsi="Times New Roman" w:cs="Times New Roman"/>
          <w:sz w:val="24"/>
          <w:szCs w:val="24"/>
          <w:lang w:val="fr-FR"/>
        </w:rPr>
        <w:t xml:space="preserve"> est la condition d’accès aux choses (</w:t>
      </w:r>
      <w:r w:rsidR="00E53459" w:rsidRPr="004C2AA4">
        <w:rPr>
          <w:rFonts w:ascii="Times New Roman" w:hAnsi="Times New Roman" w:cs="Times New Roman"/>
          <w:i/>
          <w:iCs/>
          <w:sz w:val="24"/>
          <w:szCs w:val="24"/>
          <w:lang w:val="fr-FR"/>
        </w:rPr>
        <w:t>Sachen</w:t>
      </w:r>
      <w:r w:rsidR="00E53459" w:rsidRPr="004C2AA4">
        <w:rPr>
          <w:rFonts w:ascii="Times New Roman" w:hAnsi="Times New Roman" w:cs="Times New Roman"/>
          <w:sz w:val="24"/>
          <w:szCs w:val="24"/>
          <w:lang w:val="fr-FR"/>
        </w:rPr>
        <w:t>), ou plus exactement à leurs états (</w:t>
      </w:r>
      <w:r w:rsidR="00E53459" w:rsidRPr="004C2AA4">
        <w:rPr>
          <w:rFonts w:ascii="Times New Roman" w:hAnsi="Times New Roman" w:cs="Times New Roman"/>
          <w:i/>
          <w:iCs/>
          <w:sz w:val="24"/>
          <w:szCs w:val="24"/>
          <w:lang w:val="fr-FR"/>
        </w:rPr>
        <w:t>Sachverhalten</w:t>
      </w:r>
      <w:r w:rsidR="00E53459" w:rsidRPr="004C2AA4">
        <w:rPr>
          <w:rFonts w:ascii="Times New Roman" w:hAnsi="Times New Roman" w:cs="Times New Roman"/>
          <w:sz w:val="24"/>
          <w:szCs w:val="24"/>
          <w:lang w:val="fr-FR"/>
        </w:rPr>
        <w:t xml:space="preserve">). </w:t>
      </w:r>
      <w:r w:rsidR="004C2AA4" w:rsidRPr="004C2AA4">
        <w:rPr>
          <w:rFonts w:ascii="Times New Roman" w:hAnsi="Times New Roman" w:cs="Times New Roman"/>
          <w:sz w:val="24"/>
          <w:szCs w:val="24"/>
          <w:lang w:val="fr-FR"/>
        </w:rPr>
        <w:t>Le concept d’</w:t>
      </w:r>
      <w:r w:rsidR="004C2AA4" w:rsidRPr="004C2AA4">
        <w:rPr>
          <w:rFonts w:ascii="Times New Roman" w:hAnsi="Times New Roman" w:cs="Times New Roman"/>
          <w:i/>
          <w:iCs/>
          <w:sz w:val="24"/>
          <w:szCs w:val="24"/>
          <w:lang w:val="fr-FR"/>
        </w:rPr>
        <w:t>état de choses</w:t>
      </w:r>
      <w:r w:rsidR="004C2AA4" w:rsidRPr="004C2AA4">
        <w:rPr>
          <w:rFonts w:ascii="Times New Roman" w:hAnsi="Times New Roman" w:cs="Times New Roman"/>
          <w:sz w:val="24"/>
          <w:szCs w:val="24"/>
          <w:lang w:val="fr-FR"/>
        </w:rPr>
        <w:t xml:space="preserve"> n’a pas le même sens chez Husserl et chez Wittgenstein. Husserl distingue la « chose de la nature », transcendante (l’ontologique), de la chose en tant que le perçu de la perception. Pour l’auteur du </w:t>
      </w:r>
      <w:r w:rsidR="004C2AA4" w:rsidRPr="004C2AA4">
        <w:rPr>
          <w:rFonts w:ascii="Times New Roman" w:hAnsi="Times New Roman" w:cs="Times New Roman"/>
          <w:i/>
          <w:iCs/>
          <w:sz w:val="24"/>
          <w:szCs w:val="24"/>
          <w:lang w:val="fr-FR"/>
        </w:rPr>
        <w:t>TLP</w:t>
      </w:r>
      <w:r w:rsidR="004C2AA4" w:rsidRPr="004C2AA4">
        <w:rPr>
          <w:rFonts w:ascii="Times New Roman" w:hAnsi="Times New Roman" w:cs="Times New Roman"/>
          <w:sz w:val="24"/>
          <w:szCs w:val="24"/>
          <w:lang w:val="fr-FR"/>
        </w:rPr>
        <w:t xml:space="preserve"> (et même celui des </w:t>
      </w:r>
      <w:r w:rsidR="004C2AA4" w:rsidRPr="004C2AA4">
        <w:rPr>
          <w:rFonts w:ascii="Times New Roman" w:hAnsi="Times New Roman" w:cs="Times New Roman"/>
          <w:i/>
          <w:iCs/>
          <w:sz w:val="24"/>
          <w:szCs w:val="24"/>
          <w:lang w:val="fr-FR"/>
        </w:rPr>
        <w:t>Recherches</w:t>
      </w:r>
      <w:r w:rsidR="004C2AA4" w:rsidRPr="004C2AA4">
        <w:rPr>
          <w:rFonts w:ascii="Times New Roman" w:hAnsi="Times New Roman" w:cs="Times New Roman"/>
          <w:sz w:val="24"/>
          <w:szCs w:val="24"/>
          <w:lang w:val="fr-FR"/>
        </w:rPr>
        <w:t xml:space="preserve">), il y a, dans la réalité, des corrélations que peut refléter la logique du langage humain, l’ontologique n’étant accessible qu’à l’ostension silencieuse, </w:t>
      </w:r>
      <w:r w:rsidR="004C2AA4">
        <w:rPr>
          <w:rFonts w:ascii="Times New Roman" w:hAnsi="Times New Roman" w:cs="Times New Roman"/>
          <w:sz w:val="24"/>
          <w:szCs w:val="24"/>
          <w:lang w:val="fr-FR"/>
        </w:rPr>
        <w:t>ou à l’action humaine</w:t>
      </w:r>
      <w:r w:rsidR="004C2AA4" w:rsidRPr="004C2AA4">
        <w:rPr>
          <w:rFonts w:ascii="Times New Roman" w:hAnsi="Times New Roman" w:cs="Times New Roman"/>
          <w:sz w:val="24"/>
          <w:szCs w:val="24"/>
          <w:lang w:val="fr-FR"/>
        </w:rPr>
        <w:t xml:space="preserve">. </w:t>
      </w:r>
      <w:r w:rsidR="004C2AA4">
        <w:rPr>
          <w:rFonts w:ascii="Times New Roman" w:hAnsi="Times New Roman" w:cs="Times New Roman"/>
          <w:sz w:val="24"/>
          <w:szCs w:val="24"/>
          <w:lang w:val="fr-FR"/>
        </w:rPr>
        <w:t xml:space="preserve">Les deux penseurs </w:t>
      </w:r>
      <w:r w:rsidR="00173333">
        <w:rPr>
          <w:rFonts w:ascii="Times New Roman" w:hAnsi="Times New Roman" w:cs="Times New Roman"/>
          <w:sz w:val="24"/>
          <w:szCs w:val="24"/>
          <w:lang w:val="fr-FR"/>
        </w:rPr>
        <w:t xml:space="preserve">n’utilisent </w:t>
      </w:r>
      <w:r w:rsidR="00173333">
        <w:rPr>
          <w:rFonts w:ascii="Times New Roman" w:hAnsi="Times New Roman" w:cs="Times New Roman"/>
          <w:sz w:val="24"/>
          <w:szCs w:val="24"/>
          <w:lang w:val="fr-FR"/>
        </w:rPr>
        <w:lastRenderedPageBreak/>
        <w:t xml:space="preserve">donc </w:t>
      </w:r>
      <w:r w:rsidR="004C2AA4">
        <w:rPr>
          <w:rFonts w:ascii="Times New Roman" w:hAnsi="Times New Roman" w:cs="Times New Roman"/>
          <w:sz w:val="24"/>
          <w:szCs w:val="24"/>
          <w:lang w:val="fr-FR"/>
        </w:rPr>
        <w:t xml:space="preserve">pas </w:t>
      </w:r>
      <w:r w:rsidR="00C966AA">
        <w:rPr>
          <w:rFonts w:ascii="Times New Roman" w:hAnsi="Times New Roman" w:cs="Times New Roman"/>
          <w:sz w:val="24"/>
          <w:szCs w:val="24"/>
          <w:lang w:val="fr-FR"/>
        </w:rPr>
        <w:t xml:space="preserve">de la même façon </w:t>
      </w:r>
      <w:r w:rsidR="004C2AA4">
        <w:rPr>
          <w:rFonts w:ascii="Times New Roman" w:hAnsi="Times New Roman" w:cs="Times New Roman"/>
          <w:sz w:val="24"/>
          <w:szCs w:val="24"/>
          <w:lang w:val="fr-FR"/>
        </w:rPr>
        <w:t>l</w:t>
      </w:r>
      <w:r w:rsidR="00173333">
        <w:rPr>
          <w:rFonts w:ascii="Times New Roman" w:hAnsi="Times New Roman" w:cs="Times New Roman"/>
          <w:sz w:val="24"/>
          <w:szCs w:val="24"/>
          <w:lang w:val="fr-FR"/>
        </w:rPr>
        <w:t>e concept de</w:t>
      </w:r>
      <w:r w:rsidR="004C2AA4">
        <w:rPr>
          <w:rFonts w:ascii="Times New Roman" w:hAnsi="Times New Roman" w:cs="Times New Roman"/>
          <w:sz w:val="24"/>
          <w:szCs w:val="24"/>
          <w:lang w:val="fr-FR"/>
        </w:rPr>
        <w:t xml:space="preserve"> vie, </w:t>
      </w:r>
      <w:r w:rsidR="00C966AA">
        <w:rPr>
          <w:rFonts w:ascii="Times New Roman" w:hAnsi="Times New Roman" w:cs="Times New Roman"/>
          <w:sz w:val="24"/>
          <w:szCs w:val="24"/>
          <w:lang w:val="fr-FR"/>
        </w:rPr>
        <w:t>dans lequel sont absorbées les notions d’être et de paraître, et auquel</w:t>
      </w:r>
      <w:r w:rsidR="004C2AA4">
        <w:rPr>
          <w:rFonts w:ascii="Times New Roman" w:hAnsi="Times New Roman" w:cs="Times New Roman"/>
          <w:sz w:val="24"/>
          <w:szCs w:val="24"/>
          <w:lang w:val="fr-FR"/>
        </w:rPr>
        <w:t xml:space="preserve"> ils nous ramènent</w:t>
      </w:r>
      <w:r w:rsidR="004F3881">
        <w:rPr>
          <w:rFonts w:ascii="Times New Roman" w:hAnsi="Times New Roman" w:cs="Times New Roman"/>
          <w:sz w:val="24"/>
          <w:szCs w:val="24"/>
          <w:lang w:val="fr-FR"/>
        </w:rPr>
        <w:t xml:space="preserve"> tous deux</w:t>
      </w:r>
      <w:r w:rsidR="004C2AA4">
        <w:rPr>
          <w:rFonts w:ascii="Times New Roman" w:hAnsi="Times New Roman" w:cs="Times New Roman"/>
          <w:sz w:val="24"/>
          <w:szCs w:val="24"/>
          <w:lang w:val="fr-FR"/>
        </w:rPr>
        <w:t xml:space="preserve"> </w:t>
      </w:r>
      <w:r w:rsidR="004C2AA4" w:rsidRPr="004C2AA4">
        <w:rPr>
          <w:rFonts w:ascii="Times New Roman" w:hAnsi="Times New Roman" w:cs="Times New Roman"/>
          <w:i/>
          <w:iCs/>
          <w:sz w:val="24"/>
          <w:szCs w:val="24"/>
          <w:lang w:val="fr-FR"/>
        </w:rPr>
        <w:t>in fine</w:t>
      </w:r>
      <w:r w:rsidR="00173333">
        <w:rPr>
          <w:rFonts w:ascii="Times New Roman" w:hAnsi="Times New Roman" w:cs="Times New Roman"/>
          <w:sz w:val="24"/>
          <w:szCs w:val="24"/>
          <w:lang w:val="fr-FR"/>
        </w:rPr>
        <w:t xml:space="preserve">. Husserl reste sur un plan épistémologique, et </w:t>
      </w:r>
      <w:r w:rsidR="002D6AAC">
        <w:rPr>
          <w:rFonts w:ascii="Times New Roman" w:hAnsi="Times New Roman" w:cs="Times New Roman"/>
          <w:sz w:val="24"/>
          <w:szCs w:val="24"/>
          <w:lang w:val="fr-FR"/>
        </w:rPr>
        <w:t>croit possible de</w:t>
      </w:r>
      <w:r w:rsidR="00173333">
        <w:rPr>
          <w:rFonts w:ascii="Times New Roman" w:hAnsi="Times New Roman" w:cs="Times New Roman"/>
          <w:sz w:val="24"/>
          <w:szCs w:val="24"/>
          <w:lang w:val="fr-FR"/>
        </w:rPr>
        <w:t xml:space="preserve"> refonder </w:t>
      </w:r>
      <w:r w:rsidR="002D6AAC">
        <w:rPr>
          <w:rFonts w:ascii="Times New Roman" w:hAnsi="Times New Roman" w:cs="Times New Roman"/>
          <w:sz w:val="24"/>
          <w:szCs w:val="24"/>
          <w:lang w:val="fr-FR"/>
        </w:rPr>
        <w:t xml:space="preserve">sur </w:t>
      </w:r>
      <w:r w:rsidR="004F3881">
        <w:rPr>
          <w:rFonts w:ascii="Times New Roman" w:hAnsi="Times New Roman" w:cs="Times New Roman"/>
          <w:sz w:val="24"/>
          <w:szCs w:val="24"/>
          <w:lang w:val="fr-FR"/>
        </w:rPr>
        <w:t>l</w:t>
      </w:r>
      <w:r w:rsidR="002D6AAC">
        <w:rPr>
          <w:rFonts w:ascii="Times New Roman" w:hAnsi="Times New Roman" w:cs="Times New Roman"/>
          <w:sz w:val="24"/>
          <w:szCs w:val="24"/>
          <w:lang w:val="fr-FR"/>
        </w:rPr>
        <w:t>e concept</w:t>
      </w:r>
      <w:r w:rsidR="004F3881">
        <w:rPr>
          <w:rFonts w:ascii="Times New Roman" w:hAnsi="Times New Roman" w:cs="Times New Roman"/>
          <w:sz w:val="24"/>
          <w:szCs w:val="24"/>
          <w:lang w:val="fr-FR"/>
        </w:rPr>
        <w:t xml:space="preserve"> de vie</w:t>
      </w:r>
      <w:r w:rsidR="002D6AAC">
        <w:rPr>
          <w:rFonts w:ascii="Times New Roman" w:hAnsi="Times New Roman" w:cs="Times New Roman"/>
          <w:sz w:val="24"/>
          <w:szCs w:val="24"/>
          <w:lang w:val="fr-FR"/>
        </w:rPr>
        <w:t xml:space="preserve"> </w:t>
      </w:r>
      <w:r w:rsidR="00173333">
        <w:rPr>
          <w:rFonts w:ascii="Times New Roman" w:hAnsi="Times New Roman" w:cs="Times New Roman"/>
          <w:sz w:val="24"/>
          <w:szCs w:val="24"/>
          <w:lang w:val="fr-FR"/>
        </w:rPr>
        <w:t>la philosophie et donc les science</w:t>
      </w:r>
      <w:r w:rsidR="002D6AAC">
        <w:rPr>
          <w:rFonts w:ascii="Times New Roman" w:hAnsi="Times New Roman" w:cs="Times New Roman"/>
          <w:sz w:val="24"/>
          <w:szCs w:val="24"/>
          <w:lang w:val="fr-FR"/>
        </w:rPr>
        <w:t>s</w:t>
      </w:r>
      <w:r w:rsidR="007E413B">
        <w:rPr>
          <w:rStyle w:val="Appelnotedebasdep"/>
          <w:rFonts w:ascii="Times New Roman" w:hAnsi="Times New Roman" w:cs="Times New Roman"/>
          <w:sz w:val="24"/>
          <w:szCs w:val="24"/>
          <w:lang w:val="fr-FR"/>
        </w:rPr>
        <w:footnoteReference w:id="90"/>
      </w:r>
      <w:r w:rsidR="00173333">
        <w:rPr>
          <w:rFonts w:ascii="Times New Roman" w:hAnsi="Times New Roman" w:cs="Times New Roman"/>
          <w:sz w:val="24"/>
          <w:szCs w:val="24"/>
          <w:lang w:val="fr-FR"/>
        </w:rPr>
        <w:t xml:space="preserve">. Pour Wittgenstein, la vie </w:t>
      </w:r>
      <w:r w:rsidR="002D6AAC">
        <w:rPr>
          <w:rFonts w:ascii="Times New Roman" w:hAnsi="Times New Roman" w:cs="Times New Roman"/>
          <w:sz w:val="24"/>
          <w:szCs w:val="24"/>
          <w:lang w:val="fr-FR"/>
        </w:rPr>
        <w:t>marque</w:t>
      </w:r>
      <w:r w:rsidR="00173333">
        <w:rPr>
          <w:rFonts w:ascii="Times New Roman" w:hAnsi="Times New Roman" w:cs="Times New Roman"/>
          <w:sz w:val="24"/>
          <w:szCs w:val="24"/>
          <w:lang w:val="fr-FR"/>
        </w:rPr>
        <w:t xml:space="preserve"> la limite du dicible, donc de la philosophie et des sciences.</w:t>
      </w:r>
      <w:r w:rsidR="002D6AAC">
        <w:rPr>
          <w:rFonts w:ascii="Times New Roman" w:hAnsi="Times New Roman" w:cs="Times New Roman"/>
          <w:sz w:val="24"/>
          <w:szCs w:val="24"/>
          <w:lang w:val="fr-FR"/>
        </w:rPr>
        <w:t xml:space="preserve"> Elle est au-delà de cette limite.</w:t>
      </w:r>
      <w:r w:rsidR="00E05C76">
        <w:rPr>
          <w:rFonts w:ascii="Times New Roman" w:hAnsi="Times New Roman" w:cs="Times New Roman"/>
          <w:sz w:val="24"/>
          <w:szCs w:val="24"/>
          <w:lang w:val="fr-FR"/>
        </w:rPr>
        <w:t xml:space="preserve"> </w:t>
      </w:r>
      <w:r w:rsidR="004A7215">
        <w:rPr>
          <w:rFonts w:ascii="Times New Roman" w:hAnsi="Times New Roman" w:cs="Times New Roman"/>
          <w:sz w:val="24"/>
          <w:szCs w:val="24"/>
          <w:lang w:val="fr-FR"/>
        </w:rPr>
        <w:t xml:space="preserve">La phénoménologie de Wittgenstein rejoint sur ce point celle de Maurice Merleau-Ponty, non celle de l’auteur de </w:t>
      </w:r>
      <w:r w:rsidR="004A7215" w:rsidRPr="004A7215">
        <w:rPr>
          <w:rFonts w:ascii="Times New Roman" w:hAnsi="Times New Roman" w:cs="Times New Roman"/>
          <w:i/>
          <w:iCs/>
          <w:sz w:val="24"/>
          <w:szCs w:val="24"/>
          <w:lang w:val="fr-FR"/>
        </w:rPr>
        <w:t>Psychologie phénoméno</w:t>
      </w:r>
      <w:r w:rsidR="00113E56">
        <w:rPr>
          <w:rFonts w:ascii="Times New Roman" w:hAnsi="Times New Roman" w:cs="Times New Roman"/>
          <w:i/>
          <w:iCs/>
          <w:sz w:val="24"/>
          <w:szCs w:val="24"/>
          <w:lang w:val="fr-FR"/>
        </w:rPr>
        <w:t>-</w:t>
      </w:r>
      <w:r w:rsidR="004A7215" w:rsidRPr="004A7215">
        <w:rPr>
          <w:rFonts w:ascii="Times New Roman" w:hAnsi="Times New Roman" w:cs="Times New Roman"/>
          <w:i/>
          <w:iCs/>
          <w:sz w:val="24"/>
          <w:szCs w:val="24"/>
          <w:lang w:val="fr-FR"/>
        </w:rPr>
        <w:t>logique</w:t>
      </w:r>
      <w:r w:rsidR="004A7215" w:rsidRPr="00113E56">
        <w:rPr>
          <w:rStyle w:val="Appelnotedebasdep"/>
          <w:rFonts w:ascii="Times New Roman" w:hAnsi="Times New Roman" w:cs="Times New Roman"/>
          <w:sz w:val="24"/>
          <w:szCs w:val="24"/>
          <w:lang w:val="fr-FR"/>
        </w:rPr>
        <w:footnoteReference w:id="91"/>
      </w:r>
      <w:r w:rsidR="004A7215">
        <w:rPr>
          <w:rFonts w:ascii="Times New Roman" w:hAnsi="Times New Roman" w:cs="Times New Roman"/>
          <w:sz w:val="24"/>
          <w:szCs w:val="24"/>
          <w:lang w:val="fr-FR"/>
        </w:rPr>
        <w:t xml:space="preserve">. </w:t>
      </w:r>
      <w:r w:rsidR="00113E56">
        <w:rPr>
          <w:rFonts w:ascii="Times New Roman" w:hAnsi="Times New Roman" w:cs="Times New Roman"/>
          <w:sz w:val="24"/>
          <w:szCs w:val="24"/>
          <w:lang w:val="fr-FR"/>
        </w:rPr>
        <w:t xml:space="preserve">Cette phénoménologie post-husserlienne </w:t>
      </w:r>
      <w:r w:rsidR="00790918">
        <w:rPr>
          <w:rFonts w:ascii="Times New Roman" w:hAnsi="Times New Roman" w:cs="Times New Roman"/>
          <w:sz w:val="24"/>
          <w:szCs w:val="24"/>
          <w:lang w:val="fr-FR"/>
        </w:rPr>
        <w:t>serait peut-être plus facile à comprendre</w:t>
      </w:r>
      <w:r w:rsidR="00113E56">
        <w:rPr>
          <w:rFonts w:ascii="Times New Roman" w:hAnsi="Times New Roman" w:cs="Times New Roman"/>
          <w:sz w:val="24"/>
          <w:szCs w:val="24"/>
          <w:lang w:val="fr-FR"/>
        </w:rPr>
        <w:t xml:space="preserve"> si la langue allemande ou française avait deux mots différents pour parler de la </w:t>
      </w:r>
      <w:r w:rsidR="00113E56" w:rsidRPr="00CC4396">
        <w:rPr>
          <w:rFonts w:ascii="Times New Roman" w:hAnsi="Times New Roman" w:cs="Times New Roman"/>
          <w:i/>
          <w:iCs/>
          <w:sz w:val="24"/>
          <w:szCs w:val="24"/>
          <w:lang w:val="fr-FR"/>
        </w:rPr>
        <w:t>vie</w:t>
      </w:r>
      <w:r w:rsidR="00113E56">
        <w:rPr>
          <w:rFonts w:ascii="Times New Roman" w:hAnsi="Times New Roman" w:cs="Times New Roman"/>
          <w:sz w:val="24"/>
          <w:szCs w:val="24"/>
          <w:lang w:val="fr-FR"/>
        </w:rPr>
        <w:t xml:space="preserve">. </w:t>
      </w:r>
      <w:r w:rsidR="00790918">
        <w:rPr>
          <w:rFonts w:ascii="Times New Roman" w:hAnsi="Times New Roman" w:cs="Times New Roman"/>
          <w:sz w:val="24"/>
          <w:szCs w:val="24"/>
          <w:lang w:val="fr-FR"/>
        </w:rPr>
        <w:t>Ainsi</w:t>
      </w:r>
      <w:r w:rsidR="00E05C76">
        <w:rPr>
          <w:rFonts w:ascii="Times New Roman" w:hAnsi="Times New Roman" w:cs="Times New Roman"/>
          <w:sz w:val="24"/>
          <w:szCs w:val="24"/>
          <w:lang w:val="fr-FR"/>
        </w:rPr>
        <w:t xml:space="preserve">, la langue grecque utilisée par le prologue de l’Évangile de Jean permet </w:t>
      </w:r>
      <w:r w:rsidR="006423DF">
        <w:rPr>
          <w:rFonts w:ascii="Times New Roman" w:hAnsi="Times New Roman" w:cs="Times New Roman"/>
          <w:sz w:val="24"/>
          <w:szCs w:val="24"/>
          <w:lang w:val="fr-FR"/>
        </w:rPr>
        <w:t xml:space="preserve">à celui-ci </w:t>
      </w:r>
      <w:r w:rsidR="00E05C76">
        <w:rPr>
          <w:rFonts w:ascii="Times New Roman" w:hAnsi="Times New Roman" w:cs="Times New Roman"/>
          <w:sz w:val="24"/>
          <w:szCs w:val="24"/>
          <w:lang w:val="fr-FR"/>
        </w:rPr>
        <w:t xml:space="preserve">de distinguer </w:t>
      </w:r>
      <w:r w:rsidR="00E05C76" w:rsidRPr="00F46F46">
        <w:rPr>
          <w:rFonts w:ascii="Times New Roman" w:hAnsi="Times New Roman" w:cs="Times New Roman"/>
          <w:i/>
          <w:iCs/>
          <w:sz w:val="24"/>
          <w:szCs w:val="24"/>
          <w:lang w:val="fr-FR"/>
        </w:rPr>
        <w:t>zôè</w:t>
      </w:r>
      <w:r w:rsidR="00E05C76">
        <w:rPr>
          <w:rFonts w:ascii="Times New Roman" w:hAnsi="Times New Roman" w:cs="Times New Roman"/>
          <w:sz w:val="24"/>
          <w:szCs w:val="24"/>
          <w:lang w:val="fr-FR"/>
        </w:rPr>
        <w:t xml:space="preserve"> </w:t>
      </w:r>
      <w:r w:rsidR="00600325">
        <w:rPr>
          <w:rFonts w:ascii="Times New Roman" w:hAnsi="Times New Roman" w:cs="Times New Roman"/>
          <w:sz w:val="24"/>
          <w:szCs w:val="24"/>
          <w:lang w:val="fr-FR"/>
        </w:rPr>
        <w:t>(la vie au sens absolu et éternel</w:t>
      </w:r>
      <w:r w:rsidR="008D4FBD">
        <w:rPr>
          <w:rFonts w:ascii="Times New Roman" w:hAnsi="Times New Roman" w:cs="Times New Roman"/>
          <w:sz w:val="24"/>
          <w:szCs w:val="24"/>
          <w:lang w:val="fr-FR"/>
        </w:rPr>
        <w:t>, l’être-en-tant-que-vie « divine »</w:t>
      </w:r>
      <w:r w:rsidR="008C0DC0">
        <w:rPr>
          <w:rFonts w:ascii="Times New Roman" w:hAnsi="Times New Roman" w:cs="Times New Roman"/>
          <w:sz w:val="24"/>
          <w:szCs w:val="24"/>
          <w:lang w:val="fr-FR"/>
        </w:rPr>
        <w:t xml:space="preserve"> qu’entrevoit aussi Aristote à la fin du livre Lambda de sa </w:t>
      </w:r>
      <w:r w:rsidR="008C0DC0" w:rsidRPr="00A53628">
        <w:rPr>
          <w:rFonts w:ascii="Times New Roman" w:hAnsi="Times New Roman" w:cs="Times New Roman"/>
          <w:i/>
          <w:iCs/>
          <w:sz w:val="24"/>
          <w:szCs w:val="24"/>
          <w:lang w:val="fr-FR"/>
        </w:rPr>
        <w:t>Métaphysique</w:t>
      </w:r>
      <w:r w:rsidR="00600325">
        <w:rPr>
          <w:rFonts w:ascii="Times New Roman" w:hAnsi="Times New Roman" w:cs="Times New Roman"/>
          <w:sz w:val="24"/>
          <w:szCs w:val="24"/>
          <w:lang w:val="fr-FR"/>
        </w:rPr>
        <w:t xml:space="preserve">) </w:t>
      </w:r>
      <w:r w:rsidR="00E05C76">
        <w:rPr>
          <w:rFonts w:ascii="Times New Roman" w:hAnsi="Times New Roman" w:cs="Times New Roman"/>
          <w:sz w:val="24"/>
          <w:szCs w:val="24"/>
          <w:lang w:val="fr-FR"/>
        </w:rPr>
        <w:t xml:space="preserve">et </w:t>
      </w:r>
      <w:r w:rsidR="00E05C76" w:rsidRPr="00F46F46">
        <w:rPr>
          <w:rFonts w:ascii="Times New Roman" w:hAnsi="Times New Roman" w:cs="Times New Roman"/>
          <w:i/>
          <w:iCs/>
          <w:sz w:val="24"/>
          <w:szCs w:val="24"/>
          <w:lang w:val="fr-FR"/>
        </w:rPr>
        <w:t>bios</w:t>
      </w:r>
      <w:r w:rsidR="00600325">
        <w:rPr>
          <w:rFonts w:ascii="Times New Roman" w:hAnsi="Times New Roman" w:cs="Times New Roman"/>
          <w:i/>
          <w:iCs/>
          <w:sz w:val="24"/>
          <w:szCs w:val="24"/>
          <w:lang w:val="fr-FR"/>
        </w:rPr>
        <w:t xml:space="preserve"> </w:t>
      </w:r>
      <w:r w:rsidR="00600325">
        <w:rPr>
          <w:rFonts w:ascii="Times New Roman" w:hAnsi="Times New Roman" w:cs="Times New Roman"/>
          <w:sz w:val="24"/>
          <w:szCs w:val="24"/>
          <w:lang w:val="fr-FR"/>
        </w:rPr>
        <w:t>(la vie</w:t>
      </w:r>
      <w:r w:rsidR="007B036B">
        <w:rPr>
          <w:rFonts w:ascii="Times New Roman" w:hAnsi="Times New Roman" w:cs="Times New Roman"/>
          <w:sz w:val="24"/>
          <w:szCs w:val="24"/>
          <w:lang w:val="fr-FR"/>
        </w:rPr>
        <w:t xml:space="preserve"> conditionnée, </w:t>
      </w:r>
      <w:r w:rsidR="00291368">
        <w:rPr>
          <w:rFonts w:ascii="Times New Roman" w:hAnsi="Times New Roman" w:cs="Times New Roman"/>
          <w:sz w:val="24"/>
          <w:szCs w:val="24"/>
          <w:lang w:val="fr-FR"/>
        </w:rPr>
        <w:t>la</w:t>
      </w:r>
      <w:r w:rsidR="00600325">
        <w:rPr>
          <w:rFonts w:ascii="Times New Roman" w:hAnsi="Times New Roman" w:cs="Times New Roman"/>
          <w:sz w:val="24"/>
          <w:szCs w:val="24"/>
          <w:lang w:val="fr-FR"/>
        </w:rPr>
        <w:t xml:space="preserve"> manifestation relative</w:t>
      </w:r>
      <w:r w:rsidR="00E62D14">
        <w:rPr>
          <w:rFonts w:ascii="Times New Roman" w:hAnsi="Times New Roman" w:cs="Times New Roman"/>
          <w:sz w:val="24"/>
          <w:szCs w:val="24"/>
          <w:lang w:val="fr-FR"/>
        </w:rPr>
        <w:t xml:space="preserve">, </w:t>
      </w:r>
      <w:r w:rsidR="00600325">
        <w:rPr>
          <w:rFonts w:ascii="Times New Roman" w:hAnsi="Times New Roman" w:cs="Times New Roman"/>
          <w:sz w:val="24"/>
          <w:szCs w:val="24"/>
          <w:lang w:val="fr-FR"/>
        </w:rPr>
        <w:t xml:space="preserve">temporaire </w:t>
      </w:r>
      <w:r w:rsidR="00E62D14">
        <w:rPr>
          <w:rFonts w:ascii="Times New Roman" w:hAnsi="Times New Roman" w:cs="Times New Roman"/>
          <w:sz w:val="24"/>
          <w:szCs w:val="24"/>
          <w:lang w:val="fr-FR"/>
        </w:rPr>
        <w:t>et cyclique</w:t>
      </w:r>
      <w:r w:rsidR="00291368">
        <w:rPr>
          <w:rFonts w:ascii="Times New Roman" w:hAnsi="Times New Roman" w:cs="Times New Roman"/>
          <w:sz w:val="24"/>
          <w:szCs w:val="24"/>
          <w:lang w:val="fr-FR"/>
        </w:rPr>
        <w:t xml:space="preserve"> </w:t>
      </w:r>
      <w:r w:rsidR="00496EB6">
        <w:rPr>
          <w:rFonts w:ascii="Times New Roman" w:hAnsi="Times New Roman" w:cs="Times New Roman"/>
          <w:sz w:val="24"/>
          <w:szCs w:val="24"/>
          <w:lang w:val="fr-FR"/>
        </w:rPr>
        <w:t>de la vie « divine » qu</w:t>
      </w:r>
      <w:r w:rsidR="001B2DA2">
        <w:rPr>
          <w:rFonts w:ascii="Times New Roman" w:hAnsi="Times New Roman" w:cs="Times New Roman"/>
          <w:sz w:val="24"/>
          <w:szCs w:val="24"/>
          <w:lang w:val="fr-FR"/>
        </w:rPr>
        <w:t>e possède</w:t>
      </w:r>
      <w:r w:rsidR="00291368">
        <w:rPr>
          <w:rFonts w:ascii="Times New Roman" w:hAnsi="Times New Roman" w:cs="Times New Roman"/>
          <w:sz w:val="24"/>
          <w:szCs w:val="24"/>
          <w:lang w:val="fr-FR"/>
        </w:rPr>
        <w:t xml:space="preserve"> tout </w:t>
      </w:r>
      <w:r w:rsidR="00496EB6">
        <w:rPr>
          <w:rFonts w:ascii="Times New Roman" w:hAnsi="Times New Roman" w:cs="Times New Roman"/>
          <w:sz w:val="24"/>
          <w:szCs w:val="24"/>
          <w:lang w:val="fr-FR"/>
        </w:rPr>
        <w:t>être vivant</w:t>
      </w:r>
      <w:r w:rsidR="005D0630">
        <w:rPr>
          <w:rFonts w:ascii="Times New Roman" w:hAnsi="Times New Roman" w:cs="Times New Roman"/>
          <w:sz w:val="24"/>
          <w:szCs w:val="24"/>
          <w:lang w:val="fr-FR"/>
        </w:rPr>
        <w:t xml:space="preserve"> pourvu de </w:t>
      </w:r>
      <w:r w:rsidR="005D0630" w:rsidRPr="005D0630">
        <w:rPr>
          <w:rFonts w:ascii="Times New Roman" w:hAnsi="Times New Roman" w:cs="Times New Roman"/>
          <w:i/>
          <w:iCs/>
          <w:sz w:val="24"/>
          <w:szCs w:val="24"/>
          <w:lang w:val="fr-FR"/>
        </w:rPr>
        <w:t>psychè</w:t>
      </w:r>
      <w:r w:rsidR="00600325">
        <w:rPr>
          <w:rFonts w:ascii="Times New Roman" w:hAnsi="Times New Roman" w:cs="Times New Roman"/>
          <w:sz w:val="24"/>
          <w:szCs w:val="24"/>
          <w:lang w:val="fr-FR"/>
        </w:rPr>
        <w:t>)</w:t>
      </w:r>
      <w:r w:rsidR="00F46F46" w:rsidRPr="00F46F46">
        <w:rPr>
          <w:rStyle w:val="Appelnotedebasdep"/>
          <w:rFonts w:ascii="Times New Roman" w:hAnsi="Times New Roman" w:cs="Times New Roman"/>
          <w:sz w:val="24"/>
          <w:szCs w:val="24"/>
          <w:lang w:val="fr-FR"/>
        </w:rPr>
        <w:footnoteReference w:id="92"/>
      </w:r>
      <w:r w:rsidR="00E05C76" w:rsidRPr="00F46F46">
        <w:rPr>
          <w:rFonts w:ascii="Times New Roman" w:hAnsi="Times New Roman" w:cs="Times New Roman"/>
          <w:sz w:val="24"/>
          <w:szCs w:val="24"/>
          <w:lang w:val="fr-FR"/>
        </w:rPr>
        <w:t>.</w:t>
      </w:r>
      <w:r w:rsidR="00F46F46">
        <w:rPr>
          <w:rFonts w:ascii="Times New Roman" w:hAnsi="Times New Roman" w:cs="Times New Roman"/>
          <w:sz w:val="24"/>
          <w:szCs w:val="24"/>
          <w:lang w:val="fr-FR"/>
        </w:rPr>
        <w:t xml:space="preserve"> </w:t>
      </w:r>
      <w:r w:rsidR="005D0630">
        <w:rPr>
          <w:rFonts w:ascii="Times New Roman" w:hAnsi="Times New Roman" w:cs="Times New Roman"/>
          <w:sz w:val="24"/>
          <w:szCs w:val="24"/>
          <w:lang w:val="fr-FR"/>
        </w:rPr>
        <w:t xml:space="preserve">La science </w:t>
      </w:r>
      <w:r w:rsidR="00750A42">
        <w:rPr>
          <w:rFonts w:ascii="Times New Roman" w:hAnsi="Times New Roman" w:cs="Times New Roman"/>
          <w:sz w:val="24"/>
          <w:szCs w:val="24"/>
          <w:lang w:val="fr-FR"/>
        </w:rPr>
        <w:t xml:space="preserve">moderne </w:t>
      </w:r>
      <w:r w:rsidR="005D0630">
        <w:rPr>
          <w:rFonts w:ascii="Times New Roman" w:hAnsi="Times New Roman" w:cs="Times New Roman"/>
          <w:sz w:val="24"/>
          <w:szCs w:val="24"/>
          <w:lang w:val="fr-FR"/>
        </w:rPr>
        <w:t>ne s’occupe que du</w:t>
      </w:r>
      <w:r w:rsidR="002A0D4C">
        <w:rPr>
          <w:rFonts w:ascii="Times New Roman" w:hAnsi="Times New Roman" w:cs="Times New Roman"/>
          <w:sz w:val="24"/>
          <w:szCs w:val="24"/>
          <w:lang w:val="fr-FR"/>
        </w:rPr>
        <w:t xml:space="preserve"> </w:t>
      </w:r>
      <w:r w:rsidR="007B036B">
        <w:rPr>
          <w:rFonts w:ascii="Times New Roman" w:hAnsi="Times New Roman" w:cs="Times New Roman"/>
          <w:sz w:val="24"/>
          <w:szCs w:val="24"/>
          <w:lang w:val="fr-FR"/>
        </w:rPr>
        <w:t xml:space="preserve">second </w:t>
      </w:r>
      <w:r w:rsidR="002A0D4C">
        <w:rPr>
          <w:rFonts w:ascii="Times New Roman" w:hAnsi="Times New Roman" w:cs="Times New Roman"/>
          <w:sz w:val="24"/>
          <w:szCs w:val="24"/>
          <w:lang w:val="fr-FR"/>
        </w:rPr>
        <w:t xml:space="preserve">concept, elle </w:t>
      </w:r>
      <w:r w:rsidR="002A0D4C" w:rsidRPr="002A0D4C">
        <w:rPr>
          <w:rFonts w:ascii="Times New Roman" w:hAnsi="Times New Roman" w:cs="Times New Roman"/>
          <w:i/>
          <w:iCs/>
          <w:sz w:val="24"/>
          <w:szCs w:val="24"/>
          <w:lang w:val="fr-FR"/>
        </w:rPr>
        <w:t>ne</w:t>
      </w:r>
      <w:r w:rsidR="002A0D4C">
        <w:rPr>
          <w:rFonts w:ascii="Times New Roman" w:hAnsi="Times New Roman" w:cs="Times New Roman"/>
          <w:sz w:val="24"/>
          <w:szCs w:val="24"/>
          <w:lang w:val="fr-FR"/>
        </w:rPr>
        <w:t xml:space="preserve"> s’interroge </w:t>
      </w:r>
      <w:r w:rsidR="002A0D4C" w:rsidRPr="002A0D4C">
        <w:rPr>
          <w:rFonts w:ascii="Times New Roman" w:hAnsi="Times New Roman" w:cs="Times New Roman"/>
          <w:i/>
          <w:iCs/>
          <w:sz w:val="24"/>
          <w:szCs w:val="24"/>
          <w:lang w:val="fr-FR"/>
        </w:rPr>
        <w:t>jamais</w:t>
      </w:r>
      <w:r w:rsidR="002A0D4C">
        <w:rPr>
          <w:rFonts w:ascii="Times New Roman" w:hAnsi="Times New Roman" w:cs="Times New Roman"/>
          <w:sz w:val="24"/>
          <w:szCs w:val="24"/>
          <w:lang w:val="fr-FR"/>
        </w:rPr>
        <w:t xml:space="preserve"> sur le sens de la vie</w:t>
      </w:r>
      <w:r w:rsidR="007B036B">
        <w:rPr>
          <w:rFonts w:ascii="Times New Roman" w:hAnsi="Times New Roman" w:cs="Times New Roman"/>
          <w:sz w:val="24"/>
          <w:szCs w:val="24"/>
          <w:lang w:val="fr-FR"/>
        </w:rPr>
        <w:t>, sur l’ontologie du vivant</w:t>
      </w:r>
      <w:r w:rsidR="002A0D4C">
        <w:rPr>
          <w:rStyle w:val="Appelnotedebasdep"/>
          <w:rFonts w:ascii="Times New Roman" w:hAnsi="Times New Roman" w:cs="Times New Roman"/>
          <w:sz w:val="24"/>
          <w:szCs w:val="24"/>
          <w:lang w:val="fr-FR"/>
        </w:rPr>
        <w:footnoteReference w:id="93"/>
      </w:r>
      <w:r w:rsidR="005D0630">
        <w:rPr>
          <w:rFonts w:ascii="Times New Roman" w:hAnsi="Times New Roman" w:cs="Times New Roman"/>
          <w:sz w:val="24"/>
          <w:szCs w:val="24"/>
          <w:lang w:val="fr-FR"/>
        </w:rPr>
        <w:t xml:space="preserve">. </w:t>
      </w:r>
      <w:r w:rsidR="00F46F46">
        <w:rPr>
          <w:rFonts w:ascii="Times New Roman" w:hAnsi="Times New Roman" w:cs="Times New Roman"/>
          <w:sz w:val="24"/>
          <w:szCs w:val="24"/>
          <w:lang w:val="fr-FR"/>
        </w:rPr>
        <w:t xml:space="preserve">Il est permis </w:t>
      </w:r>
      <w:r w:rsidR="007B036B">
        <w:rPr>
          <w:rFonts w:ascii="Times New Roman" w:hAnsi="Times New Roman" w:cs="Times New Roman"/>
          <w:sz w:val="24"/>
          <w:szCs w:val="24"/>
          <w:lang w:val="fr-FR"/>
        </w:rPr>
        <w:t xml:space="preserve">et même recommandé </w:t>
      </w:r>
      <w:r w:rsidR="00F46F46">
        <w:rPr>
          <w:rFonts w:ascii="Times New Roman" w:hAnsi="Times New Roman" w:cs="Times New Roman"/>
          <w:sz w:val="24"/>
          <w:szCs w:val="24"/>
          <w:lang w:val="fr-FR"/>
        </w:rPr>
        <w:t xml:space="preserve">de prolonger la pensée de Husserl en méditant cette distinction et </w:t>
      </w:r>
      <w:r w:rsidR="00D257E3">
        <w:rPr>
          <w:rFonts w:ascii="Times New Roman" w:hAnsi="Times New Roman" w:cs="Times New Roman"/>
          <w:sz w:val="24"/>
          <w:szCs w:val="24"/>
          <w:lang w:val="fr-FR"/>
        </w:rPr>
        <w:t xml:space="preserve">surtout </w:t>
      </w:r>
      <w:r w:rsidR="00F46F46">
        <w:rPr>
          <w:rFonts w:ascii="Times New Roman" w:hAnsi="Times New Roman" w:cs="Times New Roman"/>
          <w:sz w:val="24"/>
          <w:szCs w:val="24"/>
          <w:lang w:val="fr-FR"/>
        </w:rPr>
        <w:t xml:space="preserve">en la </w:t>
      </w:r>
      <w:r w:rsidR="00F46F46" w:rsidRPr="00F46F46">
        <w:rPr>
          <w:rFonts w:ascii="Times New Roman" w:hAnsi="Times New Roman" w:cs="Times New Roman"/>
          <w:i/>
          <w:iCs/>
          <w:sz w:val="24"/>
          <w:szCs w:val="24"/>
          <w:lang w:val="fr-FR"/>
        </w:rPr>
        <w:t>vivant</w:t>
      </w:r>
      <w:r w:rsidR="00F46F46">
        <w:rPr>
          <w:rFonts w:ascii="Times New Roman" w:hAnsi="Times New Roman" w:cs="Times New Roman"/>
          <w:sz w:val="24"/>
          <w:szCs w:val="24"/>
          <w:lang w:val="fr-FR"/>
        </w:rPr>
        <w:t>, sans nécessairement faire de la métaphysique une théologie, ni de la psychologie phénoménologique une science.</w:t>
      </w:r>
    </w:p>
    <w:p w14:paraId="2DFD863D" w14:textId="0DB31712" w:rsidR="004C2AA4" w:rsidRDefault="004C2AA4" w:rsidP="00B02ADE">
      <w:pPr>
        <w:rPr>
          <w:rFonts w:ascii="Times New Roman" w:hAnsi="Times New Roman" w:cs="Times New Roman"/>
          <w:lang w:val="fr-FR"/>
        </w:rPr>
      </w:pPr>
    </w:p>
    <w:p w14:paraId="6866A1B8" w14:textId="77777777" w:rsidR="00146721" w:rsidRDefault="00146721" w:rsidP="00B02ADE">
      <w:pPr>
        <w:rPr>
          <w:rFonts w:ascii="Times New Roman" w:hAnsi="Times New Roman" w:cs="Times New Roman"/>
          <w:lang w:val="fr-FR"/>
        </w:rPr>
      </w:pPr>
    </w:p>
    <w:p w14:paraId="3F238C1B" w14:textId="371CB1B0" w:rsidR="00146721" w:rsidRDefault="00146721" w:rsidP="00146721">
      <w:pPr>
        <w:rPr>
          <w:rFonts w:ascii="Times New Roman" w:hAnsi="Times New Roman" w:cs="Times New Roman"/>
          <w:b/>
          <w:bCs/>
          <w:lang w:val="fr-FR"/>
        </w:rPr>
      </w:pPr>
      <w:r>
        <w:rPr>
          <w:rFonts w:ascii="Times New Roman" w:hAnsi="Times New Roman" w:cs="Times New Roman"/>
          <w:b/>
          <w:bCs/>
          <w:lang w:val="fr-FR"/>
        </w:rPr>
        <w:t>Olivier Rimbault</w:t>
      </w:r>
    </w:p>
    <w:p w14:paraId="62D98846" w14:textId="29BB5DB0" w:rsidR="00146721" w:rsidRDefault="00000000" w:rsidP="00146721">
      <w:pPr>
        <w:rPr>
          <w:rFonts w:ascii="Times New Roman" w:hAnsi="Times New Roman" w:cs="Times New Roman"/>
          <w:lang w:val="fr-FR"/>
        </w:rPr>
      </w:pPr>
      <w:hyperlink r:id="rId7" w:history="1">
        <w:r w:rsidR="00146721" w:rsidRPr="004C1517">
          <w:rPr>
            <w:rStyle w:val="Lienhypertexte"/>
            <w:rFonts w:ascii="Times New Roman" w:hAnsi="Times New Roman" w:cs="Times New Roman"/>
            <w:lang w:val="fr-FR"/>
          </w:rPr>
          <w:t>www.via-neolatina.fr</w:t>
        </w:r>
      </w:hyperlink>
    </w:p>
    <w:p w14:paraId="60D81C82" w14:textId="77777777" w:rsidR="00146721" w:rsidRPr="00146721" w:rsidRDefault="00146721" w:rsidP="00146721">
      <w:pPr>
        <w:rPr>
          <w:rFonts w:ascii="Times New Roman" w:hAnsi="Times New Roman" w:cs="Times New Roman"/>
          <w:lang w:val="fr-FR"/>
        </w:rPr>
      </w:pPr>
    </w:p>
    <w:sectPr w:rsidR="00146721" w:rsidRPr="00146721" w:rsidSect="00A61A4F">
      <w:footerReference w:type="default" r:id="rId8"/>
      <w:pgSz w:w="11906" w:h="16838"/>
      <w:pgMar w:top="1417" w:right="1417" w:bottom="1417" w:left="1417"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0D014" w14:textId="77777777" w:rsidR="006755C5" w:rsidRDefault="006755C5" w:rsidP="00344E17">
      <w:r>
        <w:separator/>
      </w:r>
    </w:p>
  </w:endnote>
  <w:endnote w:type="continuationSeparator" w:id="0">
    <w:p w14:paraId="10BBFE3B" w14:textId="77777777" w:rsidR="006755C5" w:rsidRDefault="006755C5" w:rsidP="0034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EF28" w14:textId="77777777" w:rsidR="00526C94" w:rsidRDefault="00526C94">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fr-FR"/>
      </w:rPr>
      <w:t>2</w:t>
    </w:r>
    <w:r>
      <w:rPr>
        <w:caps/>
        <w:color w:val="4472C4" w:themeColor="accent1"/>
      </w:rPr>
      <w:fldChar w:fldCharType="end"/>
    </w:r>
  </w:p>
  <w:p w14:paraId="06298CD9" w14:textId="77777777" w:rsidR="00526C94" w:rsidRDefault="00526C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40E38" w14:textId="77777777" w:rsidR="006755C5" w:rsidRDefault="006755C5" w:rsidP="00344E17">
      <w:r>
        <w:separator/>
      </w:r>
    </w:p>
  </w:footnote>
  <w:footnote w:type="continuationSeparator" w:id="0">
    <w:p w14:paraId="3F750EC9" w14:textId="77777777" w:rsidR="006755C5" w:rsidRDefault="006755C5" w:rsidP="00344E17">
      <w:r>
        <w:continuationSeparator/>
      </w:r>
    </w:p>
  </w:footnote>
  <w:footnote w:id="1">
    <w:p w14:paraId="358257CC" w14:textId="31C057AE" w:rsidR="00344E17" w:rsidRPr="00B31143" w:rsidRDefault="00344E17"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w:t>
      </w:r>
      <w:r w:rsidRPr="00B31143">
        <w:rPr>
          <w:rFonts w:ascii="Times New Roman" w:hAnsi="Times New Roman" w:cs="Times New Roman"/>
          <w:i/>
          <w:iCs/>
          <w:lang w:val="fr-FR"/>
        </w:rPr>
        <w:t>Tractatus logico-philosophicus</w:t>
      </w:r>
      <w:r w:rsidRPr="00B31143">
        <w:rPr>
          <w:rFonts w:ascii="Times New Roman" w:hAnsi="Times New Roman" w:cs="Times New Roman"/>
          <w:lang w:val="fr-FR"/>
        </w:rPr>
        <w:t xml:space="preserve"> (1922), </w:t>
      </w:r>
      <w:r w:rsidR="00346F6F" w:rsidRPr="00B31143">
        <w:rPr>
          <w:rFonts w:ascii="Times New Roman" w:hAnsi="Times New Roman" w:cs="Times New Roman"/>
          <w:lang w:val="fr-FR"/>
        </w:rPr>
        <w:t xml:space="preserve">6.41, </w:t>
      </w:r>
      <w:r w:rsidRPr="00B31143">
        <w:rPr>
          <w:rFonts w:ascii="Times New Roman" w:hAnsi="Times New Roman" w:cs="Times New Roman"/>
          <w:lang w:val="fr-FR"/>
        </w:rPr>
        <w:t xml:space="preserve">traduction, préambule et notes de G.-G. Granger, introduction de B. Russel, Paris, Gallimard-Tel, 1993, p. </w:t>
      </w:r>
      <w:r w:rsidR="00795F3B" w:rsidRPr="00B31143">
        <w:rPr>
          <w:rFonts w:ascii="Times New Roman" w:hAnsi="Times New Roman" w:cs="Times New Roman"/>
          <w:lang w:val="fr-FR"/>
        </w:rPr>
        <w:t>1</w:t>
      </w:r>
      <w:r w:rsidR="00346F6F" w:rsidRPr="00B31143">
        <w:rPr>
          <w:rFonts w:ascii="Times New Roman" w:hAnsi="Times New Roman" w:cs="Times New Roman"/>
          <w:lang w:val="fr-FR"/>
        </w:rPr>
        <w:t>09</w:t>
      </w:r>
      <w:r w:rsidR="00795F3B" w:rsidRPr="00B31143">
        <w:rPr>
          <w:rFonts w:ascii="Times New Roman" w:hAnsi="Times New Roman" w:cs="Times New Roman"/>
          <w:lang w:val="fr-FR"/>
        </w:rPr>
        <w:t xml:space="preserve">. Cette œuvre sera signalée dorénavant par le sigle </w:t>
      </w:r>
      <w:r w:rsidR="00795F3B" w:rsidRPr="00B31143">
        <w:rPr>
          <w:rFonts w:ascii="Times New Roman" w:hAnsi="Times New Roman" w:cs="Times New Roman"/>
          <w:i/>
          <w:iCs/>
          <w:lang w:val="fr-FR"/>
        </w:rPr>
        <w:t>TLP</w:t>
      </w:r>
      <w:r w:rsidR="00795F3B" w:rsidRPr="00B31143">
        <w:rPr>
          <w:rFonts w:ascii="Times New Roman" w:hAnsi="Times New Roman" w:cs="Times New Roman"/>
          <w:lang w:val="fr-FR"/>
        </w:rPr>
        <w:t>.</w:t>
      </w:r>
    </w:p>
  </w:footnote>
  <w:footnote w:id="2">
    <w:p w14:paraId="78F3502E" w14:textId="459E1937" w:rsidR="00346F6F" w:rsidRPr="00B31143" w:rsidRDefault="00346F6F"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w:t>
      </w:r>
      <w:r w:rsidRPr="00B31143">
        <w:rPr>
          <w:rFonts w:ascii="Times New Roman" w:hAnsi="Times New Roman" w:cs="Times New Roman"/>
          <w:i/>
          <w:iCs/>
          <w:lang w:val="fr-FR"/>
        </w:rPr>
        <w:t>Ibid</w:t>
      </w:r>
      <w:r w:rsidRPr="00B31143">
        <w:rPr>
          <w:rFonts w:ascii="Times New Roman" w:hAnsi="Times New Roman" w:cs="Times New Roman"/>
          <w:lang w:val="fr-FR"/>
        </w:rPr>
        <w:t>., 6.53, p. 112.</w:t>
      </w:r>
      <w:r w:rsidR="00730867" w:rsidRPr="00B31143">
        <w:rPr>
          <w:rFonts w:ascii="Times New Roman" w:hAnsi="Times New Roman" w:cs="Times New Roman"/>
          <w:lang w:val="fr-FR"/>
        </w:rPr>
        <w:t xml:space="preserve"> Voir aussi 4.111 : « La philosophie n’est pas une science de la nature ».</w:t>
      </w:r>
    </w:p>
  </w:footnote>
  <w:footnote w:id="3">
    <w:p w14:paraId="07D7B409" w14:textId="35677A43" w:rsidR="00486840" w:rsidRPr="00B31143" w:rsidRDefault="00486840"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Voir la remarque du traducteur Marc B. de Launay, dans l’édition des PUF de 1998 (3</w:t>
      </w:r>
      <w:r w:rsidRPr="00B31143">
        <w:rPr>
          <w:rFonts w:ascii="Times New Roman" w:hAnsi="Times New Roman" w:cs="Times New Roman"/>
          <w:vertAlign w:val="superscript"/>
          <w:lang w:val="fr-FR"/>
        </w:rPr>
        <w:t>e</w:t>
      </w:r>
      <w:r w:rsidRPr="00B31143">
        <w:rPr>
          <w:rFonts w:ascii="Times New Roman" w:hAnsi="Times New Roman" w:cs="Times New Roman"/>
          <w:lang w:val="fr-FR"/>
        </w:rPr>
        <w:t xml:space="preserve"> éd.), note 1, p. 5.</w:t>
      </w:r>
    </w:p>
  </w:footnote>
  <w:footnote w:id="4">
    <w:p w14:paraId="257E3F79" w14:textId="471CFC41" w:rsidR="003044B2" w:rsidRPr="00B31143" w:rsidRDefault="003044B2"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Voir R. Eisler, </w:t>
      </w:r>
      <w:r w:rsidRPr="00B31143">
        <w:rPr>
          <w:rFonts w:ascii="Times New Roman" w:hAnsi="Times New Roman" w:cs="Times New Roman"/>
          <w:i/>
          <w:iCs/>
          <w:lang w:val="fr-FR"/>
        </w:rPr>
        <w:t xml:space="preserve">Kant-Lexikon. </w:t>
      </w:r>
      <w:r w:rsidRPr="00B31143">
        <w:rPr>
          <w:rFonts w:ascii="Times New Roman" w:hAnsi="Times New Roman" w:cs="Times New Roman"/>
          <w:i/>
          <w:iCs/>
        </w:rPr>
        <w:t>Nachschlagewerke zu Immanuel Kant</w:t>
      </w:r>
      <w:r w:rsidRPr="00B31143">
        <w:rPr>
          <w:rFonts w:ascii="Times New Roman" w:hAnsi="Times New Roman" w:cs="Times New Roman"/>
        </w:rPr>
        <w:t>, 1930</w:t>
      </w:r>
      <w:r w:rsidR="002D43FA" w:rsidRPr="00B31143">
        <w:rPr>
          <w:rFonts w:ascii="Times New Roman" w:hAnsi="Times New Roman" w:cs="Times New Roman"/>
        </w:rPr>
        <w:t xml:space="preserve">, art. </w:t>
      </w:r>
      <w:r w:rsidR="002D43FA" w:rsidRPr="00B31143">
        <w:rPr>
          <w:rFonts w:ascii="Times New Roman" w:hAnsi="Times New Roman" w:cs="Times New Roman"/>
          <w:lang w:val="fr-FR"/>
        </w:rPr>
        <w:t>Wissenschaft</w:t>
      </w:r>
      <w:r w:rsidRPr="00B31143">
        <w:rPr>
          <w:rFonts w:ascii="Times New Roman" w:hAnsi="Times New Roman" w:cs="Times New Roman"/>
          <w:lang w:val="fr-FR"/>
        </w:rPr>
        <w:t xml:space="preserve"> (version en ligne).</w:t>
      </w:r>
    </w:p>
  </w:footnote>
  <w:footnote w:id="5">
    <w:p w14:paraId="19E9701F" w14:textId="57C7F78B" w:rsidR="000401EB" w:rsidRPr="00B31143" w:rsidRDefault="000401EB"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E. Husserl, </w:t>
      </w:r>
      <w:r w:rsidRPr="00B31143">
        <w:rPr>
          <w:rFonts w:ascii="Times New Roman" w:hAnsi="Times New Roman" w:cs="Times New Roman"/>
          <w:i/>
          <w:iCs/>
          <w:lang w:val="fr-FR"/>
        </w:rPr>
        <w:t>Méditations cartésiennes. Introduction à la phénoménologie</w:t>
      </w:r>
      <w:r w:rsidRPr="00B31143">
        <w:rPr>
          <w:rFonts w:ascii="Times New Roman" w:hAnsi="Times New Roman" w:cs="Times New Roman"/>
          <w:lang w:val="fr-FR"/>
        </w:rPr>
        <w:t>, trad. G. Peiffer et E. Levinas, Paris, Vrin, 1947, 2014 (nouvelle éd.), p. 23</w:t>
      </w:r>
      <w:r w:rsidR="00FF04B2">
        <w:rPr>
          <w:rFonts w:ascii="Times New Roman" w:hAnsi="Times New Roman" w:cs="Times New Roman"/>
          <w:lang w:val="fr-FR"/>
        </w:rPr>
        <w:t xml:space="preserve"> (introduction, § 2)</w:t>
      </w:r>
      <w:r w:rsidRPr="00B31143">
        <w:rPr>
          <w:rFonts w:ascii="Times New Roman" w:hAnsi="Times New Roman" w:cs="Times New Roman"/>
          <w:lang w:val="fr-FR"/>
        </w:rPr>
        <w:t>.</w:t>
      </w:r>
    </w:p>
  </w:footnote>
  <w:footnote w:id="6">
    <w:p w14:paraId="5CA19214" w14:textId="3B0A3AB2" w:rsidR="00E23A40" w:rsidRPr="00B31143" w:rsidRDefault="00E23A40"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Dans l’introduction des </w:t>
      </w:r>
      <w:r w:rsidRPr="00B31143">
        <w:rPr>
          <w:rFonts w:ascii="Times New Roman" w:hAnsi="Times New Roman" w:cs="Times New Roman"/>
          <w:i/>
          <w:iCs/>
          <w:lang w:val="fr-FR"/>
        </w:rPr>
        <w:t>Méditations cartésiennes</w:t>
      </w:r>
      <w:r w:rsidRPr="00B31143">
        <w:rPr>
          <w:rFonts w:ascii="Times New Roman" w:hAnsi="Times New Roman" w:cs="Times New Roman"/>
          <w:lang w:val="fr-FR"/>
        </w:rPr>
        <w:t xml:space="preserve"> (§ 2), Husserl date cette « crise » de la philosophie occidentale</w:t>
      </w:r>
      <w:r w:rsidR="00B74B9E" w:rsidRPr="00B31143">
        <w:rPr>
          <w:rFonts w:ascii="Times New Roman" w:hAnsi="Times New Roman" w:cs="Times New Roman"/>
          <w:lang w:val="fr-FR"/>
        </w:rPr>
        <w:t xml:space="preserve"> du milieu du XIXe siècle. Elle est selon lui la crise de la culture moderne que guide non plus la foi religieuse mais « la foi en une philosophie, en une science autonomes » (</w:t>
      </w:r>
      <w:r w:rsidR="00B74B9E" w:rsidRPr="00B31143">
        <w:rPr>
          <w:rFonts w:ascii="Times New Roman" w:hAnsi="Times New Roman" w:cs="Times New Roman"/>
          <w:i/>
          <w:iCs/>
          <w:lang w:val="fr-FR"/>
        </w:rPr>
        <w:t>ibid</w:t>
      </w:r>
      <w:r w:rsidR="00B74B9E" w:rsidRPr="00B31143">
        <w:rPr>
          <w:rFonts w:ascii="Times New Roman" w:hAnsi="Times New Roman" w:cs="Times New Roman"/>
          <w:lang w:val="fr-FR"/>
        </w:rPr>
        <w:t>., p. 22).</w:t>
      </w:r>
    </w:p>
  </w:footnote>
  <w:footnote w:id="7">
    <w:p w14:paraId="0243F87D" w14:textId="61247443" w:rsidR="002556A4" w:rsidRPr="00B31143" w:rsidRDefault="002556A4"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Voir E. Husserl, </w:t>
      </w:r>
      <w:r w:rsidRPr="00B31143">
        <w:rPr>
          <w:rFonts w:ascii="Times New Roman" w:hAnsi="Times New Roman" w:cs="Times New Roman"/>
          <w:i/>
          <w:iCs/>
          <w:lang w:val="fr-FR"/>
        </w:rPr>
        <w:t>La crise des sciences européennes et la phénoménologie transcendantale</w:t>
      </w:r>
      <w:r w:rsidRPr="00B31143">
        <w:rPr>
          <w:rFonts w:ascii="Times New Roman" w:hAnsi="Times New Roman" w:cs="Times New Roman"/>
          <w:lang w:val="fr-FR"/>
        </w:rPr>
        <w:t xml:space="preserve">, </w:t>
      </w:r>
      <w:r w:rsidR="0084347A" w:rsidRPr="00B31143">
        <w:rPr>
          <w:rFonts w:ascii="Times New Roman" w:hAnsi="Times New Roman" w:cs="Times New Roman"/>
          <w:lang w:val="fr-FR"/>
        </w:rPr>
        <w:t xml:space="preserve">§ 42-43, </w:t>
      </w:r>
      <w:r w:rsidRPr="00B31143">
        <w:rPr>
          <w:rFonts w:ascii="Times New Roman" w:hAnsi="Times New Roman" w:cs="Times New Roman"/>
          <w:lang w:val="fr-FR"/>
        </w:rPr>
        <w:t xml:space="preserve">trad. G. Granel, Paris, Gallimard-Tel, </w:t>
      </w:r>
      <w:r w:rsidR="0084347A" w:rsidRPr="00B31143">
        <w:rPr>
          <w:rFonts w:ascii="Times New Roman" w:hAnsi="Times New Roman" w:cs="Times New Roman"/>
          <w:lang w:val="fr-FR"/>
        </w:rPr>
        <w:t xml:space="preserve">1976, 1989, en particulier p. 174 (dans les </w:t>
      </w:r>
      <w:r w:rsidR="0084347A" w:rsidRPr="000E1C2B">
        <w:rPr>
          <w:rFonts w:ascii="Times New Roman" w:hAnsi="Times New Roman" w:cs="Times New Roman"/>
          <w:i/>
          <w:iCs/>
          <w:lang w:val="fr-FR"/>
        </w:rPr>
        <w:t>Husserliana</w:t>
      </w:r>
      <w:r w:rsidR="0084347A" w:rsidRPr="00B31143">
        <w:rPr>
          <w:rFonts w:ascii="Times New Roman" w:hAnsi="Times New Roman" w:cs="Times New Roman"/>
          <w:lang w:val="fr-FR"/>
        </w:rPr>
        <w:t>, vol. VI, 1954, p.</w:t>
      </w:r>
      <w:r w:rsidR="00AB483F">
        <w:rPr>
          <w:rFonts w:ascii="Times New Roman" w:hAnsi="Times New Roman" w:cs="Times New Roman"/>
          <w:lang w:val="fr-FR"/>
        </w:rPr>
        <w:t xml:space="preserve"> 156, 8-9</w:t>
      </w:r>
      <w:r w:rsidR="0084347A" w:rsidRPr="00B31143">
        <w:rPr>
          <w:rFonts w:ascii="Times New Roman" w:hAnsi="Times New Roman" w:cs="Times New Roman"/>
          <w:lang w:val="fr-FR"/>
        </w:rPr>
        <w:t>).</w:t>
      </w:r>
    </w:p>
  </w:footnote>
  <w:footnote w:id="8">
    <w:p w14:paraId="5A323D1A" w14:textId="5EEAD8BB" w:rsidR="00541C97" w:rsidRPr="00B31143" w:rsidRDefault="00541C97"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E. Husserl, </w:t>
      </w:r>
      <w:r w:rsidRPr="00B31143">
        <w:rPr>
          <w:rFonts w:ascii="Times New Roman" w:hAnsi="Times New Roman" w:cs="Times New Roman"/>
          <w:i/>
          <w:iCs/>
          <w:lang w:val="fr-FR"/>
        </w:rPr>
        <w:t>Méditations cartésiennes</w:t>
      </w:r>
      <w:r w:rsidR="000401EB" w:rsidRPr="00B31143">
        <w:rPr>
          <w:rFonts w:ascii="Times New Roman" w:hAnsi="Times New Roman" w:cs="Times New Roman"/>
          <w:i/>
          <w:iCs/>
          <w:lang w:val="fr-FR"/>
        </w:rPr>
        <w:t>…</w:t>
      </w:r>
      <w:r w:rsidR="00C34534" w:rsidRPr="00B31143">
        <w:rPr>
          <w:rFonts w:ascii="Times New Roman" w:hAnsi="Times New Roman" w:cs="Times New Roman"/>
          <w:lang w:val="fr-FR"/>
        </w:rPr>
        <w:t>, p. 18</w:t>
      </w:r>
      <w:r w:rsidR="00FF04B2">
        <w:rPr>
          <w:rFonts w:ascii="Times New Roman" w:hAnsi="Times New Roman" w:cs="Times New Roman"/>
          <w:lang w:val="fr-FR"/>
        </w:rPr>
        <w:t xml:space="preserve"> (introduction, § 1)</w:t>
      </w:r>
      <w:r w:rsidRPr="00B31143">
        <w:rPr>
          <w:rFonts w:ascii="Times New Roman" w:hAnsi="Times New Roman" w:cs="Times New Roman"/>
          <w:lang w:val="fr-FR"/>
        </w:rPr>
        <w:t xml:space="preserve">. </w:t>
      </w:r>
    </w:p>
  </w:footnote>
  <w:footnote w:id="9">
    <w:p w14:paraId="49C77B8D" w14:textId="3B763DD6" w:rsidR="006A42FA" w:rsidRPr="006A42FA" w:rsidRDefault="006A42FA" w:rsidP="00551E10">
      <w:pPr>
        <w:pStyle w:val="Notedebasdepage"/>
        <w:jc w:val="both"/>
        <w:rPr>
          <w:rFonts w:ascii="Times New Roman" w:hAnsi="Times New Roman" w:cs="Times New Roman"/>
          <w:lang w:val="fr-FR"/>
        </w:rPr>
      </w:pPr>
      <w:r w:rsidRPr="006A42FA">
        <w:rPr>
          <w:rStyle w:val="Appelnotedebasdep"/>
          <w:rFonts w:ascii="Times New Roman" w:hAnsi="Times New Roman" w:cs="Times New Roman"/>
        </w:rPr>
        <w:footnoteRef/>
      </w:r>
      <w:r w:rsidRPr="006A42FA">
        <w:rPr>
          <w:rFonts w:ascii="Times New Roman" w:hAnsi="Times New Roman" w:cs="Times New Roman"/>
          <w:lang w:val="fr-FR"/>
        </w:rPr>
        <w:t xml:space="preserve"> E. Husserl, </w:t>
      </w:r>
      <w:r w:rsidRPr="006A42FA">
        <w:rPr>
          <w:rFonts w:ascii="Times New Roman" w:hAnsi="Times New Roman" w:cs="Times New Roman"/>
          <w:i/>
          <w:iCs/>
          <w:lang w:val="fr-FR"/>
        </w:rPr>
        <w:t>La crise de l’humanité européenne et la philosophie</w:t>
      </w:r>
      <w:r w:rsidRPr="006A42FA">
        <w:rPr>
          <w:rFonts w:ascii="Times New Roman" w:hAnsi="Times New Roman" w:cs="Times New Roman"/>
          <w:lang w:val="fr-FR"/>
        </w:rPr>
        <w:t xml:space="preserve"> (1935-1936), trad. P. Ricoeur, préface du Dr S. Strasser avec en postface un essai de J.-M. Guirao, Paris, Aubier Montaigne, 1977, 1987, p. 20-23.</w:t>
      </w:r>
      <w:r w:rsidR="00551E10" w:rsidRPr="00551E10">
        <w:rPr>
          <w:rFonts w:ascii="Times New Roman" w:hAnsi="Times New Roman" w:cs="Times New Roman"/>
          <w:lang w:val="fr-FR"/>
        </w:rPr>
        <w:t xml:space="preserve"> </w:t>
      </w:r>
      <w:r w:rsidR="004376DD">
        <w:rPr>
          <w:rFonts w:ascii="Times New Roman" w:hAnsi="Times New Roman" w:cs="Times New Roman"/>
          <w:lang w:val="fr-FR"/>
        </w:rPr>
        <w:t xml:space="preserve">Un peu plus loin, Husserl reprend l’image cartésienne de l’arbre en faisant des sciences les « ramifications » de cette « science universelle, la science du tout du monde » à laquelle les Grecs donnèrent le nom de </w:t>
      </w:r>
      <w:r w:rsidR="004376DD" w:rsidRPr="004376DD">
        <w:rPr>
          <w:rFonts w:ascii="Times New Roman" w:hAnsi="Times New Roman" w:cs="Times New Roman"/>
          <w:i/>
          <w:iCs/>
          <w:lang w:val="fr-FR"/>
        </w:rPr>
        <w:t>philosophie</w:t>
      </w:r>
      <w:r w:rsidR="004376DD">
        <w:rPr>
          <w:rFonts w:ascii="Times New Roman" w:hAnsi="Times New Roman" w:cs="Times New Roman"/>
          <w:lang w:val="fr-FR"/>
        </w:rPr>
        <w:t xml:space="preserve"> (p. 36-37).</w:t>
      </w:r>
    </w:p>
  </w:footnote>
  <w:footnote w:id="10">
    <w:p w14:paraId="2B87A622" w14:textId="23B63C1C" w:rsidR="00C34534" w:rsidRPr="00B31143" w:rsidRDefault="00C34534"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E. Husserl, </w:t>
      </w:r>
      <w:bookmarkStart w:id="0" w:name="_Hlk98858061"/>
      <w:r w:rsidRPr="00B31143">
        <w:rPr>
          <w:rFonts w:ascii="Times New Roman" w:hAnsi="Times New Roman" w:cs="Times New Roman"/>
          <w:i/>
          <w:iCs/>
          <w:lang w:val="fr-FR"/>
        </w:rPr>
        <w:t xml:space="preserve">Psychologie phénoménologique </w:t>
      </w:r>
      <w:bookmarkEnd w:id="0"/>
      <w:r w:rsidRPr="00B31143">
        <w:rPr>
          <w:rFonts w:ascii="Times New Roman" w:hAnsi="Times New Roman" w:cs="Times New Roman"/>
          <w:i/>
          <w:iCs/>
          <w:lang w:val="fr-FR"/>
        </w:rPr>
        <w:t>(1925-1928)</w:t>
      </w:r>
      <w:r w:rsidRPr="00B31143">
        <w:rPr>
          <w:rFonts w:ascii="Times New Roman" w:hAnsi="Times New Roman" w:cs="Times New Roman"/>
          <w:lang w:val="fr-FR"/>
        </w:rPr>
        <w:t>, trad. P. Cabestan, N. Depraz et A. Mazzú, revue par F. Dastur, Paris, Vrin, 2001.</w:t>
      </w:r>
    </w:p>
  </w:footnote>
  <w:footnote w:id="11">
    <w:p w14:paraId="1EF94CC8" w14:textId="3AC00AEE" w:rsidR="009128BE" w:rsidRPr="00B31143" w:rsidRDefault="009128BE"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w:t>
      </w:r>
      <w:r w:rsidR="00EA68E9" w:rsidRPr="00B31143">
        <w:rPr>
          <w:rFonts w:ascii="Times New Roman" w:hAnsi="Times New Roman" w:cs="Times New Roman"/>
          <w:lang w:val="fr-FR"/>
        </w:rPr>
        <w:t xml:space="preserve">Voir P. Aubenque, </w:t>
      </w:r>
      <w:r w:rsidR="00EA68E9" w:rsidRPr="00B31143">
        <w:rPr>
          <w:rFonts w:ascii="Times New Roman" w:hAnsi="Times New Roman" w:cs="Times New Roman"/>
          <w:i/>
          <w:iCs/>
          <w:lang w:val="fr-FR"/>
        </w:rPr>
        <w:t>Le problème de l’être chez Aristote. Essai sur la problématique aristotélicienne</w:t>
      </w:r>
      <w:r w:rsidR="00EA68E9" w:rsidRPr="00B31143">
        <w:rPr>
          <w:rFonts w:ascii="Times New Roman" w:hAnsi="Times New Roman" w:cs="Times New Roman"/>
          <w:lang w:val="fr-FR"/>
        </w:rPr>
        <w:t xml:space="preserve"> (1962).</w:t>
      </w:r>
    </w:p>
  </w:footnote>
  <w:footnote w:id="12">
    <w:p w14:paraId="2068DFFA" w14:textId="5FEAE26E" w:rsidR="00FB1E29" w:rsidRPr="00FB1E29" w:rsidRDefault="00FB1E29">
      <w:pPr>
        <w:pStyle w:val="Notedebasdepage"/>
        <w:rPr>
          <w:lang w:val="fr-FR"/>
        </w:rPr>
      </w:pPr>
      <w:r>
        <w:rPr>
          <w:rStyle w:val="Appelnotedebasdep"/>
        </w:rPr>
        <w:footnoteRef/>
      </w:r>
      <w:r w:rsidRPr="00FB1E29">
        <w:rPr>
          <w:lang w:val="fr-FR"/>
        </w:rPr>
        <w:t xml:space="preserve"> </w:t>
      </w:r>
      <w:r w:rsidRPr="00B31143">
        <w:rPr>
          <w:rFonts w:ascii="Times New Roman" w:hAnsi="Times New Roman" w:cs="Times New Roman"/>
          <w:lang w:val="fr-FR"/>
        </w:rPr>
        <w:t xml:space="preserve">E. Husserl, </w:t>
      </w:r>
      <w:r w:rsidRPr="00B31143">
        <w:rPr>
          <w:rFonts w:ascii="Times New Roman" w:hAnsi="Times New Roman" w:cs="Times New Roman"/>
          <w:i/>
          <w:iCs/>
          <w:lang w:val="fr-FR"/>
        </w:rPr>
        <w:t>Méditations cartésiennes…</w:t>
      </w:r>
      <w:r w:rsidRPr="00B31143">
        <w:rPr>
          <w:rFonts w:ascii="Times New Roman" w:hAnsi="Times New Roman" w:cs="Times New Roman"/>
          <w:lang w:val="fr-FR"/>
        </w:rPr>
        <w:t xml:space="preserve">, p. </w:t>
      </w:r>
      <w:r w:rsidR="00FF04B2">
        <w:rPr>
          <w:rFonts w:ascii="Times New Roman" w:hAnsi="Times New Roman" w:cs="Times New Roman"/>
          <w:lang w:val="fr-FR"/>
        </w:rPr>
        <w:t>21 (introduction, § 2)</w:t>
      </w:r>
      <w:r w:rsidRPr="00B31143">
        <w:rPr>
          <w:rFonts w:ascii="Times New Roman" w:hAnsi="Times New Roman" w:cs="Times New Roman"/>
          <w:lang w:val="fr-FR"/>
        </w:rPr>
        <w:t>.</w:t>
      </w:r>
    </w:p>
  </w:footnote>
  <w:footnote w:id="13">
    <w:p w14:paraId="6D7D1242" w14:textId="7954BA27" w:rsidR="00783943" w:rsidRPr="00B31143" w:rsidRDefault="00783943"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Le cheminement et l’ampleur de la pensée du philosophe allemand ne nous y aide</w:t>
      </w:r>
      <w:r w:rsidR="000401EB" w:rsidRPr="00B31143">
        <w:rPr>
          <w:rFonts w:ascii="Times New Roman" w:hAnsi="Times New Roman" w:cs="Times New Roman"/>
          <w:lang w:val="fr-FR"/>
        </w:rPr>
        <w:t>nt</w:t>
      </w:r>
      <w:r w:rsidRPr="00B31143">
        <w:rPr>
          <w:rFonts w:ascii="Times New Roman" w:hAnsi="Times New Roman" w:cs="Times New Roman"/>
          <w:lang w:val="fr-FR"/>
        </w:rPr>
        <w:t xml:space="preserve"> pas. Comme le font remarquer Philippe Cabestan et Natalie Depraz dans l</w:t>
      </w:r>
      <w:r w:rsidR="000D6D25" w:rsidRPr="00B31143">
        <w:rPr>
          <w:rFonts w:ascii="Times New Roman" w:hAnsi="Times New Roman" w:cs="Times New Roman"/>
          <w:lang w:val="fr-FR"/>
        </w:rPr>
        <w:t>a</w:t>
      </w:r>
      <w:r w:rsidRPr="00B31143">
        <w:rPr>
          <w:rFonts w:ascii="Times New Roman" w:hAnsi="Times New Roman" w:cs="Times New Roman"/>
          <w:lang w:val="fr-FR"/>
        </w:rPr>
        <w:t xml:space="preserve"> courte présentation de leur traduction de </w:t>
      </w:r>
      <w:r w:rsidRPr="00B31143">
        <w:rPr>
          <w:rFonts w:ascii="Times New Roman" w:hAnsi="Times New Roman" w:cs="Times New Roman"/>
          <w:i/>
          <w:iCs/>
          <w:lang w:val="fr-FR"/>
        </w:rPr>
        <w:t>Psychologie phénoménologi</w:t>
      </w:r>
      <w:r w:rsidR="00AB483F">
        <w:rPr>
          <w:rFonts w:ascii="Times New Roman" w:hAnsi="Times New Roman" w:cs="Times New Roman"/>
          <w:i/>
          <w:iCs/>
          <w:lang w:val="fr-FR"/>
        </w:rPr>
        <w:t>qu</w:t>
      </w:r>
      <w:r w:rsidRPr="00B31143">
        <w:rPr>
          <w:rFonts w:ascii="Times New Roman" w:hAnsi="Times New Roman" w:cs="Times New Roman"/>
          <w:i/>
          <w:iCs/>
          <w:lang w:val="fr-FR"/>
        </w:rPr>
        <w:t>e</w:t>
      </w:r>
      <w:r w:rsidRPr="00B31143">
        <w:rPr>
          <w:rFonts w:ascii="Times New Roman" w:hAnsi="Times New Roman" w:cs="Times New Roman"/>
          <w:lang w:val="fr-FR"/>
        </w:rPr>
        <w:t xml:space="preserve"> (</w:t>
      </w:r>
      <w:r w:rsidR="00EB6659" w:rsidRPr="00B31143">
        <w:rPr>
          <w:rFonts w:ascii="Times New Roman" w:hAnsi="Times New Roman" w:cs="Times New Roman"/>
          <w:lang w:val="fr-FR"/>
        </w:rPr>
        <w:t>Paris, Vrin, 2001, p. 7-8</w:t>
      </w:r>
      <w:r w:rsidRPr="00B31143">
        <w:rPr>
          <w:rFonts w:ascii="Times New Roman" w:hAnsi="Times New Roman" w:cs="Times New Roman"/>
          <w:lang w:val="fr-FR"/>
        </w:rPr>
        <w:t>), « le statut de la psychologie dans l’économie de la démarche phénoménologique apparaît au premier abord extrêmement embrouillé</w:t>
      </w:r>
      <w:r w:rsidR="00EB6659" w:rsidRPr="00B31143">
        <w:rPr>
          <w:rFonts w:ascii="Times New Roman" w:hAnsi="Times New Roman" w:cs="Times New Roman"/>
          <w:lang w:val="fr-FR"/>
        </w:rPr>
        <w:t xml:space="preserve"> : […] il est difficile de conférer un sens univoque à l’idée de "psychologie phénoménologique" ». </w:t>
      </w:r>
      <w:r w:rsidR="0036406B">
        <w:rPr>
          <w:rFonts w:ascii="Times New Roman" w:hAnsi="Times New Roman" w:cs="Times New Roman"/>
          <w:lang w:val="fr-FR"/>
        </w:rPr>
        <w:t>Nous y reviendrons.</w:t>
      </w:r>
    </w:p>
  </w:footnote>
  <w:footnote w:id="14">
    <w:p w14:paraId="7B914BE3" w14:textId="18A4960B" w:rsidR="006554A4" w:rsidRPr="00B31143" w:rsidRDefault="006554A4"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Ce que nous allons discuter, on l’a compris, en lui opposant la problématique de l’ontologie au sens </w:t>
      </w:r>
      <w:r w:rsidRPr="00B31143">
        <w:rPr>
          <w:rFonts w:ascii="Times New Roman" w:hAnsi="Times New Roman" w:cs="Times New Roman"/>
          <w:i/>
          <w:iCs/>
          <w:lang w:val="fr-FR"/>
        </w:rPr>
        <w:t>épistémologique</w:t>
      </w:r>
      <w:r w:rsidRPr="00B31143">
        <w:rPr>
          <w:rFonts w:ascii="Times New Roman" w:hAnsi="Times New Roman" w:cs="Times New Roman"/>
          <w:lang w:val="fr-FR"/>
        </w:rPr>
        <w:t xml:space="preserve"> du terme, c’est la notion de « science transcendantale », en prenant le mot </w:t>
      </w:r>
      <w:r w:rsidRPr="00B31143">
        <w:rPr>
          <w:rFonts w:ascii="Times New Roman" w:hAnsi="Times New Roman" w:cs="Times New Roman"/>
          <w:i/>
          <w:iCs/>
          <w:lang w:val="fr-FR"/>
        </w:rPr>
        <w:t>science</w:t>
      </w:r>
      <w:r w:rsidRPr="00B31143">
        <w:rPr>
          <w:rFonts w:ascii="Times New Roman" w:hAnsi="Times New Roman" w:cs="Times New Roman"/>
          <w:lang w:val="fr-FR"/>
        </w:rPr>
        <w:t xml:space="preserve"> dans le sens que lui donne l’ontologie naturaliste des Modernes. Une manière complémentaire de répondre à la question que pose l’ambition de Husserl serait de se demander comment son analyse de la « constitution » des objets de conscience autorise ou non la raison à parler de leur « nature » ou « essence » propre, de leur ontologie au sens </w:t>
      </w:r>
      <w:r w:rsidRPr="00B31143">
        <w:rPr>
          <w:rFonts w:ascii="Times New Roman" w:hAnsi="Times New Roman" w:cs="Times New Roman"/>
          <w:i/>
          <w:iCs/>
          <w:lang w:val="fr-FR"/>
        </w:rPr>
        <w:t>objectif</w:t>
      </w:r>
      <w:r w:rsidRPr="00B31143">
        <w:rPr>
          <w:rFonts w:ascii="Times New Roman" w:hAnsi="Times New Roman" w:cs="Times New Roman"/>
          <w:lang w:val="fr-FR"/>
        </w:rPr>
        <w:t xml:space="preserve"> (</w:t>
      </w:r>
      <w:r w:rsidRPr="00B31143">
        <w:rPr>
          <w:rFonts w:ascii="Times New Roman" w:hAnsi="Times New Roman" w:cs="Times New Roman"/>
          <w:i/>
          <w:iCs/>
          <w:lang w:val="fr-FR"/>
        </w:rPr>
        <w:t>thématique</w:t>
      </w:r>
      <w:r w:rsidRPr="00B31143">
        <w:rPr>
          <w:rFonts w:ascii="Times New Roman" w:hAnsi="Times New Roman" w:cs="Times New Roman"/>
          <w:lang w:val="fr-FR"/>
        </w:rPr>
        <w:t>) du mot – quitte à corriger l’analyse husserlienne.</w:t>
      </w:r>
    </w:p>
  </w:footnote>
  <w:footnote w:id="15">
    <w:p w14:paraId="2AA7F450" w14:textId="438A4817" w:rsidR="002A2024" w:rsidRPr="00B31143" w:rsidRDefault="002A2024"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M. Bitbol, </w:t>
      </w:r>
      <w:r w:rsidRPr="00B31143">
        <w:rPr>
          <w:rFonts w:ascii="Times New Roman" w:hAnsi="Times New Roman" w:cs="Times New Roman"/>
          <w:i/>
          <w:iCs/>
          <w:lang w:val="fr-FR"/>
        </w:rPr>
        <w:t>La conscience a-t-elle une origine ? Des neurosciences à la pleine conscience : une nouvelle approche de l’esprit</w:t>
      </w:r>
      <w:r w:rsidRPr="00B31143">
        <w:rPr>
          <w:rFonts w:ascii="Times New Roman" w:hAnsi="Times New Roman" w:cs="Times New Roman"/>
          <w:lang w:val="fr-FR"/>
        </w:rPr>
        <w:t>, Paris, Flammarion, 2014, p. 142. En italiques dans le texte.</w:t>
      </w:r>
    </w:p>
  </w:footnote>
  <w:footnote w:id="16">
    <w:p w14:paraId="4D7D6F34" w14:textId="3C1B01C2" w:rsidR="00ED6350" w:rsidRPr="00B31143" w:rsidRDefault="00ED6350"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w:t>
      </w:r>
      <w:r w:rsidRPr="00B31143">
        <w:rPr>
          <w:rFonts w:ascii="Times New Roman" w:hAnsi="Times New Roman" w:cs="Times New Roman"/>
          <w:i/>
          <w:iCs/>
          <w:lang w:val="fr-FR"/>
        </w:rPr>
        <w:t>Ibid</w:t>
      </w:r>
      <w:r w:rsidRPr="00B31143">
        <w:rPr>
          <w:rFonts w:ascii="Times New Roman" w:hAnsi="Times New Roman" w:cs="Times New Roman"/>
          <w:lang w:val="fr-FR"/>
        </w:rPr>
        <w:t>.</w:t>
      </w:r>
    </w:p>
  </w:footnote>
  <w:footnote w:id="17">
    <w:p w14:paraId="05EE9175" w14:textId="370EE3C6" w:rsidR="00E063A6" w:rsidRPr="00E647D0" w:rsidRDefault="00E063A6" w:rsidP="00607440">
      <w:pPr>
        <w:pStyle w:val="Notedebasdepage"/>
        <w:jc w:val="both"/>
        <w:rPr>
          <w:rFonts w:ascii="Times New Roman" w:hAnsi="Times New Roman" w:cs="Times New Roman"/>
          <w:lang w:val="fr-FR"/>
        </w:rPr>
      </w:pPr>
      <w:r w:rsidRPr="00E647D0">
        <w:rPr>
          <w:rStyle w:val="Appelnotedebasdep"/>
          <w:rFonts w:ascii="Times New Roman" w:hAnsi="Times New Roman" w:cs="Times New Roman"/>
        </w:rPr>
        <w:footnoteRef/>
      </w:r>
      <w:r w:rsidRPr="00E647D0">
        <w:rPr>
          <w:rFonts w:ascii="Times New Roman" w:hAnsi="Times New Roman" w:cs="Times New Roman"/>
          <w:lang w:val="fr-FR"/>
        </w:rPr>
        <w:t xml:space="preserve"> </w:t>
      </w:r>
      <w:r w:rsidR="00E647D0" w:rsidRPr="00E647D0">
        <w:rPr>
          <w:rFonts w:ascii="Times New Roman" w:hAnsi="Times New Roman" w:cs="Times New Roman"/>
          <w:lang w:val="fr-FR"/>
        </w:rPr>
        <w:t xml:space="preserve">E. Husserl, </w:t>
      </w:r>
      <w:r w:rsidR="00E647D0" w:rsidRPr="00E647D0">
        <w:rPr>
          <w:rFonts w:ascii="Times New Roman" w:hAnsi="Times New Roman" w:cs="Times New Roman"/>
          <w:i/>
          <w:iCs/>
          <w:lang w:val="fr-FR"/>
        </w:rPr>
        <w:t>La crise de l’humanité européenne</w:t>
      </w:r>
      <w:r w:rsidR="00E647D0" w:rsidRPr="00E647D0">
        <w:rPr>
          <w:rFonts w:ascii="Times New Roman" w:hAnsi="Times New Roman" w:cs="Times New Roman"/>
          <w:lang w:val="fr-FR"/>
        </w:rPr>
        <w:t>…, p. 40-41</w:t>
      </w:r>
      <w:r w:rsidR="00E647D0">
        <w:rPr>
          <w:rFonts w:ascii="Times New Roman" w:hAnsi="Times New Roman" w:cs="Times New Roman"/>
          <w:lang w:val="fr-FR"/>
        </w:rPr>
        <w:t> : « </w:t>
      </w:r>
      <w:r w:rsidR="00E647D0" w:rsidRPr="00326A2F">
        <w:rPr>
          <w:rFonts w:ascii="Times New Roman" w:hAnsi="Times New Roman" w:cs="Times New Roman"/>
          <w:i/>
          <w:iCs/>
          <w:lang w:val="fr-FR"/>
        </w:rPr>
        <w:t xml:space="preserve">Mit einem Worte : Was </w:t>
      </w:r>
      <w:r w:rsidR="00607440" w:rsidRPr="00326A2F">
        <w:rPr>
          <w:rFonts w:ascii="Times New Roman" w:hAnsi="Times New Roman" w:cs="Times New Roman"/>
          <w:i/>
          <w:iCs/>
          <w:lang w:val="fr-FR"/>
        </w:rPr>
        <w:t>wissenschaftliches Tun erwirbt, ist nicht Reales sondern Ideales</w:t>
      </w:r>
      <w:r w:rsidR="00607440">
        <w:rPr>
          <w:rFonts w:ascii="Times New Roman" w:hAnsi="Times New Roman" w:cs="Times New Roman"/>
          <w:lang w:val="fr-FR"/>
        </w:rPr>
        <w:t> » (traduction personnelle).</w:t>
      </w:r>
    </w:p>
  </w:footnote>
  <w:footnote w:id="18">
    <w:p w14:paraId="30FA128C" w14:textId="268239E6" w:rsidR="008A184D" w:rsidRPr="00B31143" w:rsidRDefault="008A184D"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Voir H. Joly, </w:t>
      </w:r>
      <w:r w:rsidRPr="00B31143">
        <w:rPr>
          <w:rFonts w:ascii="Times New Roman" w:hAnsi="Times New Roman" w:cs="Times New Roman"/>
          <w:i/>
          <w:iCs/>
          <w:lang w:val="fr-FR"/>
        </w:rPr>
        <w:t>Le renversement platonicien. Logos, épistémè</w:t>
      </w:r>
      <w:r w:rsidRPr="00B31143">
        <w:rPr>
          <w:rFonts w:ascii="Times New Roman" w:hAnsi="Times New Roman" w:cs="Times New Roman"/>
          <w:lang w:val="fr-FR"/>
        </w:rPr>
        <w:t>, polis, Paris, Vrin, 2001 (2de édition corrigée), 1974,</w:t>
      </w:r>
      <w:r w:rsidR="00EC630D" w:rsidRPr="00B31143">
        <w:rPr>
          <w:rFonts w:ascii="Times New Roman" w:hAnsi="Times New Roman" w:cs="Times New Roman"/>
          <w:lang w:val="fr-FR"/>
        </w:rPr>
        <w:t xml:space="preserve"> chap. III, en particulier p. 70-78 (« L’épistémologie de la pureté »).</w:t>
      </w:r>
    </w:p>
  </w:footnote>
  <w:footnote w:id="19">
    <w:p w14:paraId="407EC53F" w14:textId="43284BF9" w:rsidR="005C263C" w:rsidRPr="00B31143" w:rsidRDefault="005C263C"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Voir </w:t>
      </w:r>
      <w:r w:rsidRPr="00B31143">
        <w:rPr>
          <w:rFonts w:ascii="Times New Roman" w:hAnsi="Times New Roman" w:cs="Times New Roman"/>
          <w:i/>
          <w:iCs/>
          <w:lang w:val="fr-FR"/>
        </w:rPr>
        <w:t>ibid</w:t>
      </w:r>
      <w:r w:rsidRPr="00B31143">
        <w:rPr>
          <w:rFonts w:ascii="Times New Roman" w:hAnsi="Times New Roman" w:cs="Times New Roman"/>
          <w:lang w:val="fr-FR"/>
        </w:rPr>
        <w:t>., p. 67 (voir aussi p. 21 et 63). Henri Joly repren</w:t>
      </w:r>
      <w:r w:rsidR="00D708F0" w:rsidRPr="00B31143">
        <w:rPr>
          <w:rFonts w:ascii="Times New Roman" w:hAnsi="Times New Roman" w:cs="Times New Roman"/>
          <w:lang w:val="fr-FR"/>
        </w:rPr>
        <w:t>d</w:t>
      </w:r>
      <w:r w:rsidRPr="00B31143">
        <w:rPr>
          <w:rFonts w:ascii="Times New Roman" w:hAnsi="Times New Roman" w:cs="Times New Roman"/>
          <w:lang w:val="fr-FR"/>
        </w:rPr>
        <w:t xml:space="preserve"> </w:t>
      </w:r>
      <w:r w:rsidR="00D708F0" w:rsidRPr="00B31143">
        <w:rPr>
          <w:rFonts w:ascii="Times New Roman" w:hAnsi="Times New Roman" w:cs="Times New Roman"/>
          <w:lang w:val="fr-FR"/>
        </w:rPr>
        <w:t>surtout une</w:t>
      </w:r>
      <w:r w:rsidRPr="00B31143">
        <w:rPr>
          <w:rFonts w:ascii="Times New Roman" w:hAnsi="Times New Roman" w:cs="Times New Roman"/>
          <w:lang w:val="fr-FR"/>
        </w:rPr>
        <w:t xml:space="preserve"> </w:t>
      </w:r>
      <w:r w:rsidR="00873E20" w:rsidRPr="00B31143">
        <w:rPr>
          <w:rFonts w:ascii="Times New Roman" w:hAnsi="Times New Roman" w:cs="Times New Roman"/>
          <w:lang w:val="fr-FR"/>
        </w:rPr>
        <w:t>thèse</w:t>
      </w:r>
      <w:r w:rsidR="00D708F0" w:rsidRPr="00B31143">
        <w:rPr>
          <w:rFonts w:ascii="Times New Roman" w:hAnsi="Times New Roman" w:cs="Times New Roman"/>
          <w:lang w:val="fr-FR"/>
        </w:rPr>
        <w:t xml:space="preserve"> du classiciste irlandais E. R. Dodds,</w:t>
      </w:r>
      <w:r w:rsidR="002E6EED" w:rsidRPr="00B31143">
        <w:rPr>
          <w:rFonts w:ascii="Times New Roman" w:hAnsi="Times New Roman" w:cs="Times New Roman"/>
          <w:lang w:val="fr-FR"/>
        </w:rPr>
        <w:t xml:space="preserve"> </w:t>
      </w:r>
      <w:r w:rsidR="00D708F0" w:rsidRPr="00B31143">
        <w:rPr>
          <w:rFonts w:ascii="Times New Roman" w:hAnsi="Times New Roman" w:cs="Times New Roman"/>
          <w:i/>
          <w:iCs/>
          <w:lang w:val="fr-FR"/>
        </w:rPr>
        <w:t>Les Grecs et l’irrationnel</w:t>
      </w:r>
      <w:r w:rsidR="00D708F0" w:rsidRPr="00B31143">
        <w:rPr>
          <w:rFonts w:ascii="Times New Roman" w:hAnsi="Times New Roman" w:cs="Times New Roman"/>
          <w:lang w:val="fr-FR"/>
        </w:rPr>
        <w:t xml:space="preserve"> (1959), </w:t>
      </w:r>
      <w:r w:rsidR="00873E20" w:rsidRPr="00B31143">
        <w:rPr>
          <w:rFonts w:ascii="Times New Roman" w:hAnsi="Times New Roman" w:cs="Times New Roman"/>
          <w:lang w:val="fr-FR"/>
        </w:rPr>
        <w:t>trad</w:t>
      </w:r>
      <w:r w:rsidR="000D6D25" w:rsidRPr="00B31143">
        <w:rPr>
          <w:rFonts w:ascii="Times New Roman" w:hAnsi="Times New Roman" w:cs="Times New Roman"/>
          <w:lang w:val="fr-FR"/>
        </w:rPr>
        <w:t>.</w:t>
      </w:r>
      <w:r w:rsidR="00873E20" w:rsidRPr="00B31143">
        <w:rPr>
          <w:rFonts w:ascii="Times New Roman" w:hAnsi="Times New Roman" w:cs="Times New Roman"/>
          <w:lang w:val="fr-FR"/>
        </w:rPr>
        <w:t xml:space="preserve"> M. Gibson, </w:t>
      </w:r>
      <w:r w:rsidR="00D708F0" w:rsidRPr="00B31143">
        <w:rPr>
          <w:rFonts w:ascii="Times New Roman" w:hAnsi="Times New Roman" w:cs="Times New Roman"/>
          <w:lang w:val="fr-FR"/>
        </w:rPr>
        <w:t>Paris, Flammarion-Champs, 1977, pp. 139-178 (= chap. V).</w:t>
      </w:r>
    </w:p>
  </w:footnote>
  <w:footnote w:id="20">
    <w:p w14:paraId="4FB5C68D" w14:textId="0081894B" w:rsidR="00FD3C03" w:rsidRPr="00B31143" w:rsidRDefault="00FD3C03"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w:t>
      </w:r>
      <w:r w:rsidRPr="00B31143">
        <w:rPr>
          <w:rFonts w:ascii="Times New Roman" w:hAnsi="Times New Roman" w:cs="Times New Roman"/>
          <w:i/>
          <w:iCs/>
          <w:lang w:val="fr-FR"/>
        </w:rPr>
        <w:t>Psychologie phénoménologique</w:t>
      </w:r>
      <w:r w:rsidR="003C4C9B" w:rsidRPr="00B31143">
        <w:rPr>
          <w:rFonts w:ascii="Times New Roman" w:hAnsi="Times New Roman" w:cs="Times New Roman"/>
          <w:i/>
          <w:iCs/>
          <w:lang w:val="fr-FR"/>
        </w:rPr>
        <w:t>…</w:t>
      </w:r>
      <w:r w:rsidR="003C4C9B" w:rsidRPr="00B31143">
        <w:rPr>
          <w:rFonts w:ascii="Times New Roman" w:hAnsi="Times New Roman" w:cs="Times New Roman"/>
          <w:lang w:val="fr-FR"/>
        </w:rPr>
        <w:t>, p. 178 (p. 188</w:t>
      </w:r>
      <w:r w:rsidR="005C3024" w:rsidRPr="00B31143">
        <w:rPr>
          <w:rFonts w:ascii="Times New Roman" w:hAnsi="Times New Roman" w:cs="Times New Roman"/>
          <w:lang w:val="fr-FR"/>
        </w:rPr>
        <w:t>, 15-17</w:t>
      </w:r>
      <w:r w:rsidR="003C4C9B" w:rsidRPr="00B31143">
        <w:rPr>
          <w:rFonts w:ascii="Times New Roman" w:hAnsi="Times New Roman" w:cs="Times New Roman"/>
          <w:lang w:val="fr-FR"/>
        </w:rPr>
        <w:t xml:space="preserve"> du t. IX de l’édition des </w:t>
      </w:r>
      <w:r w:rsidR="003C4C9B" w:rsidRPr="00B31143">
        <w:rPr>
          <w:rFonts w:ascii="Times New Roman" w:hAnsi="Times New Roman" w:cs="Times New Roman"/>
          <w:i/>
          <w:iCs/>
          <w:lang w:val="fr-FR"/>
        </w:rPr>
        <w:t>Husserliana</w:t>
      </w:r>
      <w:r w:rsidR="003C4C9B" w:rsidRPr="00B31143">
        <w:rPr>
          <w:rFonts w:ascii="Times New Roman" w:hAnsi="Times New Roman" w:cs="Times New Roman"/>
          <w:lang w:val="fr-FR"/>
        </w:rPr>
        <w:t xml:space="preserve">). </w:t>
      </w:r>
    </w:p>
  </w:footnote>
  <w:footnote w:id="21">
    <w:p w14:paraId="11510780" w14:textId="1ACDE886" w:rsidR="001C4913" w:rsidRPr="00B31143" w:rsidRDefault="001C4913"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w:t>
      </w:r>
      <w:r w:rsidR="001861AA">
        <w:rPr>
          <w:rFonts w:ascii="Times New Roman" w:hAnsi="Times New Roman" w:cs="Times New Roman"/>
          <w:lang w:val="fr-FR"/>
        </w:rPr>
        <w:t xml:space="preserve">J.-F. Lavigne, </w:t>
      </w:r>
      <w:r w:rsidR="001861AA">
        <w:rPr>
          <w:rFonts w:ascii="Times New Roman" w:hAnsi="Times New Roman" w:cs="Times New Roman"/>
          <w:i/>
          <w:iCs/>
          <w:lang w:val="fr-FR"/>
        </w:rPr>
        <w:t xml:space="preserve">Accéder au transcendantal ? Réduction et Idéalisme transcendantal dans les </w:t>
      </w:r>
      <w:r w:rsidR="001861AA" w:rsidRPr="001861AA">
        <w:rPr>
          <w:rFonts w:ascii="Times New Roman" w:hAnsi="Times New Roman" w:cs="Times New Roman"/>
          <w:lang w:val="fr-FR"/>
        </w:rPr>
        <w:t>Idées</w:t>
      </w:r>
      <w:r w:rsidR="001861AA">
        <w:rPr>
          <w:rFonts w:ascii="Times New Roman" w:hAnsi="Times New Roman" w:cs="Times New Roman"/>
          <w:i/>
          <w:iCs/>
          <w:lang w:val="fr-FR"/>
        </w:rPr>
        <w:t xml:space="preserve"> I de Husserl</w:t>
      </w:r>
      <w:r w:rsidRPr="00B31143">
        <w:rPr>
          <w:rFonts w:ascii="Times New Roman" w:hAnsi="Times New Roman" w:cs="Times New Roman"/>
          <w:lang w:val="fr-FR"/>
        </w:rPr>
        <w:t xml:space="preserve">, </w:t>
      </w:r>
      <w:r w:rsidR="001861AA">
        <w:rPr>
          <w:rFonts w:ascii="Times New Roman" w:hAnsi="Times New Roman" w:cs="Times New Roman"/>
          <w:lang w:val="fr-FR"/>
        </w:rPr>
        <w:t xml:space="preserve">Paris, Vrin, 2009, </w:t>
      </w:r>
      <w:r w:rsidRPr="00B31143">
        <w:rPr>
          <w:rFonts w:ascii="Times New Roman" w:hAnsi="Times New Roman" w:cs="Times New Roman"/>
          <w:lang w:val="fr-FR"/>
        </w:rPr>
        <w:t>p. 124.</w:t>
      </w:r>
      <w:r w:rsidR="001861AA">
        <w:rPr>
          <w:rFonts w:ascii="Times New Roman" w:hAnsi="Times New Roman" w:cs="Times New Roman"/>
          <w:lang w:val="fr-FR"/>
        </w:rPr>
        <w:t xml:space="preserve"> </w:t>
      </w:r>
    </w:p>
  </w:footnote>
  <w:footnote w:id="22">
    <w:p w14:paraId="2106FADA" w14:textId="27E78C02" w:rsidR="00FC05BE" w:rsidRPr="00B31143" w:rsidRDefault="00FC05BE"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w:t>
      </w:r>
      <w:r w:rsidR="00F66B2B" w:rsidRPr="00B31143">
        <w:rPr>
          <w:rFonts w:ascii="Times New Roman" w:hAnsi="Times New Roman" w:cs="Times New Roman"/>
          <w:i/>
          <w:iCs/>
          <w:lang w:val="fr-FR"/>
        </w:rPr>
        <w:t>Ibid</w:t>
      </w:r>
      <w:r w:rsidR="00F66B2B" w:rsidRPr="00B31143">
        <w:rPr>
          <w:rFonts w:ascii="Times New Roman" w:hAnsi="Times New Roman" w:cs="Times New Roman"/>
          <w:lang w:val="fr-FR"/>
        </w:rPr>
        <w:t>., p. 125-126.</w:t>
      </w:r>
      <w:r w:rsidR="009E62AC">
        <w:rPr>
          <w:rFonts w:ascii="Times New Roman" w:hAnsi="Times New Roman" w:cs="Times New Roman"/>
          <w:lang w:val="fr-FR"/>
        </w:rPr>
        <w:t xml:space="preserve"> Voir </w:t>
      </w:r>
      <w:r w:rsidR="009E62AC" w:rsidRPr="001861AA">
        <w:rPr>
          <w:rFonts w:ascii="Times New Roman" w:hAnsi="Times New Roman" w:cs="Times New Roman"/>
          <w:i/>
          <w:iCs/>
          <w:lang w:val="fr-FR"/>
        </w:rPr>
        <w:t>ibid</w:t>
      </w:r>
      <w:r w:rsidR="009E62AC">
        <w:rPr>
          <w:rFonts w:ascii="Times New Roman" w:hAnsi="Times New Roman" w:cs="Times New Roman"/>
          <w:lang w:val="fr-FR"/>
        </w:rPr>
        <w:t>., note 1, p. 144, où l’auteur résume</w:t>
      </w:r>
      <w:r w:rsidR="001861AA">
        <w:rPr>
          <w:rFonts w:ascii="Times New Roman" w:hAnsi="Times New Roman" w:cs="Times New Roman"/>
          <w:lang w:val="fr-FR"/>
        </w:rPr>
        <w:t xml:space="preserve"> le cheminement de Husserl, depuis une </w:t>
      </w:r>
      <w:r w:rsidR="001861AA" w:rsidRPr="00DA4F41">
        <w:rPr>
          <w:rFonts w:ascii="Times New Roman" w:hAnsi="Times New Roman" w:cs="Times New Roman"/>
          <w:i/>
          <w:iCs/>
          <w:lang w:val="fr-FR"/>
        </w:rPr>
        <w:t>psychologie descriptive</w:t>
      </w:r>
      <w:r w:rsidR="001861AA">
        <w:rPr>
          <w:rFonts w:ascii="Times New Roman" w:hAnsi="Times New Roman" w:cs="Times New Roman"/>
          <w:lang w:val="fr-FR"/>
        </w:rPr>
        <w:t xml:space="preserve"> inspirée de Brentano jusqu’à la </w:t>
      </w:r>
      <w:r w:rsidR="001861AA" w:rsidRPr="00DA4F41">
        <w:rPr>
          <w:rFonts w:ascii="Times New Roman" w:hAnsi="Times New Roman" w:cs="Times New Roman"/>
          <w:i/>
          <w:iCs/>
          <w:lang w:val="fr-FR"/>
        </w:rPr>
        <w:t>philosophie transcendantale</w:t>
      </w:r>
      <w:r w:rsidR="001861AA">
        <w:rPr>
          <w:rFonts w:ascii="Times New Roman" w:hAnsi="Times New Roman" w:cs="Times New Roman"/>
          <w:lang w:val="fr-FR"/>
        </w:rPr>
        <w:t xml:space="preserve"> appelée du même nom de </w:t>
      </w:r>
      <w:r w:rsidR="00DA4F41">
        <w:rPr>
          <w:rFonts w:ascii="Times New Roman" w:hAnsi="Times New Roman" w:cs="Times New Roman"/>
          <w:lang w:val="fr-FR"/>
        </w:rPr>
        <w:t>« </w:t>
      </w:r>
      <w:r w:rsidR="001861AA">
        <w:rPr>
          <w:rFonts w:ascii="Times New Roman" w:hAnsi="Times New Roman" w:cs="Times New Roman"/>
          <w:lang w:val="fr-FR"/>
        </w:rPr>
        <w:t>phénoménologie</w:t>
      </w:r>
      <w:r w:rsidR="00DA4F41">
        <w:rPr>
          <w:rFonts w:ascii="Times New Roman" w:hAnsi="Times New Roman" w:cs="Times New Roman"/>
          <w:lang w:val="fr-FR"/>
        </w:rPr>
        <w:t> »</w:t>
      </w:r>
      <w:r w:rsidR="001861AA">
        <w:rPr>
          <w:rFonts w:ascii="Times New Roman" w:hAnsi="Times New Roman" w:cs="Times New Roman"/>
          <w:lang w:val="fr-FR"/>
        </w:rPr>
        <w:t xml:space="preserve"> à partir de 1908 (les détails de cette évolution sont donnés par J.-F. Lavigne, </w:t>
      </w:r>
      <w:r w:rsidR="001861AA" w:rsidRPr="00DA4F41">
        <w:rPr>
          <w:rFonts w:ascii="Times New Roman" w:hAnsi="Times New Roman" w:cs="Times New Roman"/>
          <w:i/>
          <w:iCs/>
          <w:lang w:val="fr-FR"/>
        </w:rPr>
        <w:t xml:space="preserve">Husserl et la naissance de </w:t>
      </w:r>
      <w:r w:rsidR="00DA4F41" w:rsidRPr="00DA4F41">
        <w:rPr>
          <w:rFonts w:ascii="Times New Roman" w:hAnsi="Times New Roman" w:cs="Times New Roman"/>
          <w:i/>
          <w:iCs/>
          <w:lang w:val="fr-FR"/>
        </w:rPr>
        <w:t>la phénoménologie</w:t>
      </w:r>
      <w:r w:rsidR="00DA4F41">
        <w:rPr>
          <w:rFonts w:ascii="Times New Roman" w:hAnsi="Times New Roman" w:cs="Times New Roman"/>
          <w:lang w:val="fr-FR"/>
        </w:rPr>
        <w:t>, Paris, PUF, 2005).</w:t>
      </w:r>
    </w:p>
  </w:footnote>
  <w:footnote w:id="23">
    <w:p w14:paraId="3D754B65" w14:textId="3FACD252" w:rsidR="0046293B" w:rsidRPr="00B31143" w:rsidRDefault="0046293B"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Descartes fit lui-même cette </w:t>
      </w:r>
      <w:r w:rsidRPr="00B31143">
        <w:rPr>
          <w:rFonts w:ascii="Times New Roman" w:hAnsi="Times New Roman" w:cs="Times New Roman"/>
          <w:i/>
          <w:iCs/>
          <w:lang w:val="fr-FR"/>
        </w:rPr>
        <w:t>expérience</w:t>
      </w:r>
      <w:r w:rsidRPr="00B31143">
        <w:rPr>
          <w:rFonts w:ascii="Times New Roman" w:hAnsi="Times New Roman" w:cs="Times New Roman"/>
          <w:lang w:val="fr-FR"/>
        </w:rPr>
        <w:t xml:space="preserve"> et en témoigna non seulement </w:t>
      </w:r>
      <w:r w:rsidR="00B25ACB" w:rsidRPr="00B31143">
        <w:rPr>
          <w:rFonts w:ascii="Times New Roman" w:hAnsi="Times New Roman" w:cs="Times New Roman"/>
          <w:i/>
          <w:iCs/>
          <w:lang w:val="fr-FR"/>
        </w:rPr>
        <w:t>à travers</w:t>
      </w:r>
      <w:r w:rsidRPr="00B31143">
        <w:rPr>
          <w:rFonts w:ascii="Times New Roman" w:hAnsi="Times New Roman" w:cs="Times New Roman"/>
          <w:lang w:val="fr-FR"/>
        </w:rPr>
        <w:t xml:space="preserve"> les raisonnements des deux premières </w:t>
      </w:r>
      <w:r w:rsidRPr="00B31143">
        <w:rPr>
          <w:rFonts w:ascii="Times New Roman" w:hAnsi="Times New Roman" w:cs="Times New Roman"/>
          <w:i/>
          <w:iCs/>
          <w:lang w:val="fr-FR"/>
        </w:rPr>
        <w:t>Méditations métaphysiques</w:t>
      </w:r>
      <w:r w:rsidRPr="00B31143">
        <w:rPr>
          <w:rFonts w:ascii="Times New Roman" w:hAnsi="Times New Roman" w:cs="Times New Roman"/>
          <w:lang w:val="fr-FR"/>
        </w:rPr>
        <w:t xml:space="preserve">, mais aussi dans le troisième des </w:t>
      </w:r>
      <w:r w:rsidR="00EF241B" w:rsidRPr="00B31143">
        <w:rPr>
          <w:rFonts w:ascii="Times New Roman" w:hAnsi="Times New Roman" w:cs="Times New Roman"/>
          <w:lang w:val="fr-FR"/>
        </w:rPr>
        <w:t xml:space="preserve">fameux </w:t>
      </w:r>
      <w:r w:rsidRPr="00B31143">
        <w:rPr>
          <w:rFonts w:ascii="Times New Roman" w:hAnsi="Times New Roman" w:cs="Times New Roman"/>
          <w:lang w:val="fr-FR"/>
        </w:rPr>
        <w:t>songes de novembre 1619</w:t>
      </w:r>
      <w:r w:rsidR="0022644B" w:rsidRPr="00B31143">
        <w:rPr>
          <w:rFonts w:ascii="Times New Roman" w:hAnsi="Times New Roman" w:cs="Times New Roman"/>
          <w:lang w:val="fr-FR"/>
        </w:rPr>
        <w:t xml:space="preserve"> (rapportés par Baillet)</w:t>
      </w:r>
      <w:r w:rsidRPr="00B31143">
        <w:rPr>
          <w:rFonts w:ascii="Times New Roman" w:hAnsi="Times New Roman" w:cs="Times New Roman"/>
          <w:lang w:val="fr-FR"/>
        </w:rPr>
        <w:t xml:space="preserve"> qui accompagnèrent (annoncèrent ? suivirent ? constituèrent ?) l’intuition première du</w:t>
      </w:r>
      <w:r w:rsidRPr="00B31143">
        <w:rPr>
          <w:rFonts w:ascii="Times New Roman" w:hAnsi="Times New Roman" w:cs="Times New Roman"/>
          <w:i/>
          <w:iCs/>
          <w:lang w:val="fr-FR"/>
        </w:rPr>
        <w:t xml:space="preserve"> cogito</w:t>
      </w:r>
      <w:r w:rsidRPr="00B31143">
        <w:rPr>
          <w:rFonts w:ascii="Times New Roman" w:hAnsi="Times New Roman" w:cs="Times New Roman"/>
          <w:lang w:val="fr-FR"/>
        </w:rPr>
        <w:t xml:space="preserve"> et des démonstrations dont il était gros. Le troisième songe constitue ce qu’on appelle aujourd’hui un </w:t>
      </w:r>
      <w:r w:rsidR="00EF241B" w:rsidRPr="00B31143">
        <w:rPr>
          <w:rFonts w:ascii="Times New Roman" w:hAnsi="Times New Roman" w:cs="Times New Roman"/>
          <w:i/>
          <w:iCs/>
          <w:lang w:val="fr-FR"/>
        </w:rPr>
        <w:t>rêv</w:t>
      </w:r>
      <w:r w:rsidRPr="00B31143">
        <w:rPr>
          <w:rFonts w:ascii="Times New Roman" w:hAnsi="Times New Roman" w:cs="Times New Roman"/>
          <w:i/>
          <w:iCs/>
          <w:lang w:val="fr-FR"/>
        </w:rPr>
        <w:t>e lucide</w:t>
      </w:r>
      <w:r w:rsidRPr="00B31143">
        <w:rPr>
          <w:rFonts w:ascii="Times New Roman" w:hAnsi="Times New Roman" w:cs="Times New Roman"/>
          <w:lang w:val="fr-FR"/>
        </w:rPr>
        <w:t> : le rêveur est conscient qu’il est en train de dormir et de rêver</w:t>
      </w:r>
      <w:r w:rsidR="00B25ACB" w:rsidRPr="00B31143">
        <w:rPr>
          <w:rFonts w:ascii="Times New Roman" w:hAnsi="Times New Roman" w:cs="Times New Roman"/>
          <w:lang w:val="fr-FR"/>
        </w:rPr>
        <w:t xml:space="preserve"> </w:t>
      </w:r>
      <w:r w:rsidR="0022644B" w:rsidRPr="00B31143">
        <w:rPr>
          <w:rFonts w:ascii="Times New Roman" w:hAnsi="Times New Roman" w:cs="Times New Roman"/>
          <w:lang w:val="fr-FR"/>
        </w:rPr>
        <w:t xml:space="preserve">- voir </w:t>
      </w:r>
      <w:r w:rsidR="00EF241B" w:rsidRPr="00B31143">
        <w:rPr>
          <w:rFonts w:ascii="Times New Roman" w:hAnsi="Times New Roman" w:cs="Times New Roman"/>
          <w:lang w:val="fr-FR"/>
        </w:rPr>
        <w:t>F</w:t>
      </w:r>
      <w:r w:rsidR="0022644B" w:rsidRPr="00B31143">
        <w:rPr>
          <w:rFonts w:ascii="Times New Roman" w:hAnsi="Times New Roman" w:cs="Times New Roman"/>
          <w:lang w:val="fr-FR"/>
        </w:rPr>
        <w:t>.</w:t>
      </w:r>
      <w:r w:rsidR="00EF241B" w:rsidRPr="00B31143">
        <w:rPr>
          <w:rFonts w:ascii="Times New Roman" w:hAnsi="Times New Roman" w:cs="Times New Roman"/>
          <w:lang w:val="fr-FR"/>
        </w:rPr>
        <w:t xml:space="preserve"> Hallyn </w:t>
      </w:r>
      <w:r w:rsidR="0022644B" w:rsidRPr="00B31143">
        <w:rPr>
          <w:rFonts w:ascii="Times New Roman" w:hAnsi="Times New Roman" w:cs="Times New Roman"/>
          <w:lang w:val="fr-FR"/>
        </w:rPr>
        <w:t xml:space="preserve">(éd.), </w:t>
      </w:r>
      <w:r w:rsidR="00EF241B" w:rsidRPr="00B31143">
        <w:rPr>
          <w:rFonts w:ascii="Times New Roman" w:hAnsi="Times New Roman" w:cs="Times New Roman"/>
          <w:i/>
          <w:iCs/>
          <w:lang w:val="fr-FR"/>
        </w:rPr>
        <w:t xml:space="preserve">Les </w:t>
      </w:r>
      <w:r w:rsidR="00EF241B" w:rsidRPr="00B31143">
        <w:rPr>
          <w:rFonts w:ascii="Times New Roman" w:hAnsi="Times New Roman" w:cs="Times New Roman"/>
          <w:lang w:val="fr-FR"/>
        </w:rPr>
        <w:t>Olympiques</w:t>
      </w:r>
      <w:r w:rsidR="00EF241B" w:rsidRPr="00B31143">
        <w:rPr>
          <w:rFonts w:ascii="Times New Roman" w:hAnsi="Times New Roman" w:cs="Times New Roman"/>
          <w:i/>
          <w:iCs/>
          <w:lang w:val="fr-FR"/>
        </w:rPr>
        <w:t xml:space="preserve"> de Descartes</w:t>
      </w:r>
      <w:r w:rsidR="00EF241B" w:rsidRPr="00B31143">
        <w:rPr>
          <w:rFonts w:ascii="Times New Roman" w:hAnsi="Times New Roman" w:cs="Times New Roman"/>
          <w:lang w:val="fr-FR"/>
        </w:rPr>
        <w:t>, Genève, Droz, 1995</w:t>
      </w:r>
      <w:r w:rsidR="0022644B" w:rsidRPr="00B31143">
        <w:rPr>
          <w:rFonts w:ascii="Times New Roman" w:hAnsi="Times New Roman" w:cs="Times New Roman"/>
          <w:lang w:val="fr-FR"/>
        </w:rPr>
        <w:t xml:space="preserve">, p. </w:t>
      </w:r>
      <w:r w:rsidR="00946213" w:rsidRPr="00B31143">
        <w:rPr>
          <w:rFonts w:ascii="Times New Roman" w:hAnsi="Times New Roman" w:cs="Times New Roman"/>
          <w:lang w:val="fr-FR"/>
        </w:rPr>
        <w:t>33-44</w:t>
      </w:r>
      <w:r w:rsidRPr="00B31143">
        <w:rPr>
          <w:rFonts w:ascii="Times New Roman" w:hAnsi="Times New Roman" w:cs="Times New Roman"/>
          <w:lang w:val="fr-FR"/>
        </w:rPr>
        <w:t>.</w:t>
      </w:r>
    </w:p>
  </w:footnote>
  <w:footnote w:id="24">
    <w:p w14:paraId="14E057A2" w14:textId="45A3F356" w:rsidR="00585552" w:rsidRPr="00B31143" w:rsidRDefault="00585552"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M. Bitbol, </w:t>
      </w:r>
      <w:r w:rsidRPr="00B31143">
        <w:rPr>
          <w:rFonts w:ascii="Times New Roman" w:hAnsi="Times New Roman" w:cs="Times New Roman"/>
          <w:i/>
          <w:iCs/>
          <w:lang w:val="fr-FR"/>
        </w:rPr>
        <w:t>La conscience a-t-elle une origine</w:t>
      </w:r>
      <w:proofErr w:type="gramStart"/>
      <w:r w:rsidRPr="00B31143">
        <w:rPr>
          <w:rFonts w:ascii="Times New Roman" w:hAnsi="Times New Roman" w:cs="Times New Roman"/>
          <w:i/>
          <w:iCs/>
          <w:lang w:val="fr-FR"/>
        </w:rPr>
        <w:t> ?...</w:t>
      </w:r>
      <w:proofErr w:type="gramEnd"/>
      <w:r w:rsidRPr="00B31143">
        <w:rPr>
          <w:rFonts w:ascii="Times New Roman" w:hAnsi="Times New Roman" w:cs="Times New Roman"/>
          <w:lang w:val="fr-FR"/>
        </w:rPr>
        <w:t>, p. 158.</w:t>
      </w:r>
    </w:p>
  </w:footnote>
  <w:footnote w:id="25">
    <w:p w14:paraId="7C1E7345" w14:textId="635A4879" w:rsidR="00B952D0" w:rsidRPr="00B31143" w:rsidRDefault="00B952D0"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w:t>
      </w:r>
      <w:r w:rsidRPr="00B31143">
        <w:rPr>
          <w:rFonts w:ascii="Times New Roman" w:hAnsi="Times New Roman" w:cs="Times New Roman"/>
          <w:i/>
          <w:iCs/>
          <w:lang w:val="fr-FR"/>
        </w:rPr>
        <w:t>Ibid</w:t>
      </w:r>
      <w:r w:rsidRPr="00B31143">
        <w:rPr>
          <w:rFonts w:ascii="Times New Roman" w:hAnsi="Times New Roman" w:cs="Times New Roman"/>
          <w:lang w:val="fr-FR"/>
        </w:rPr>
        <w:t>.</w:t>
      </w:r>
    </w:p>
  </w:footnote>
  <w:footnote w:id="26">
    <w:p w14:paraId="4936BFF6" w14:textId="07CD1A99" w:rsidR="00E02EA0" w:rsidRPr="00B31143" w:rsidRDefault="00E02EA0"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Voir M. Merleau-Ponty, </w:t>
      </w:r>
      <w:r w:rsidRPr="00B31143">
        <w:rPr>
          <w:rFonts w:ascii="Times New Roman" w:hAnsi="Times New Roman" w:cs="Times New Roman"/>
          <w:i/>
          <w:iCs/>
          <w:lang w:val="fr-FR"/>
        </w:rPr>
        <w:t>Le visible et l’invisible</w:t>
      </w:r>
      <w:r w:rsidRPr="00B31143">
        <w:rPr>
          <w:rFonts w:ascii="Times New Roman" w:hAnsi="Times New Roman" w:cs="Times New Roman"/>
          <w:lang w:val="fr-FR"/>
        </w:rPr>
        <w:t xml:space="preserve">, Paris, Gallimard-Tel, 1979, </w:t>
      </w:r>
      <w:r w:rsidR="00D64FEF" w:rsidRPr="00B31143">
        <w:rPr>
          <w:rFonts w:ascii="Times New Roman" w:hAnsi="Times New Roman" w:cs="Times New Roman"/>
          <w:lang w:val="fr-FR"/>
        </w:rPr>
        <w:t xml:space="preserve">2021, </w:t>
      </w:r>
      <w:r w:rsidRPr="00B31143">
        <w:rPr>
          <w:rFonts w:ascii="Times New Roman" w:hAnsi="Times New Roman" w:cs="Times New Roman"/>
          <w:lang w:val="fr-FR"/>
        </w:rPr>
        <w:t>p. 21.</w:t>
      </w:r>
    </w:p>
  </w:footnote>
  <w:footnote w:id="27">
    <w:p w14:paraId="756B1761" w14:textId="1085F47B" w:rsidR="00463785" w:rsidRPr="00B31143" w:rsidRDefault="00463785"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w:t>
      </w:r>
      <w:r w:rsidR="00DD7808" w:rsidRPr="00B31143">
        <w:rPr>
          <w:rFonts w:ascii="Times New Roman" w:hAnsi="Times New Roman" w:cs="Times New Roman"/>
          <w:lang w:val="fr-FR"/>
        </w:rPr>
        <w:t xml:space="preserve">M. Bitbol, </w:t>
      </w:r>
      <w:r w:rsidR="00DD7808" w:rsidRPr="00B31143">
        <w:rPr>
          <w:rFonts w:ascii="Times New Roman" w:hAnsi="Times New Roman" w:cs="Times New Roman"/>
          <w:i/>
          <w:iCs/>
          <w:lang w:val="fr-FR"/>
        </w:rPr>
        <w:t>La conscience a-t-elle une origine</w:t>
      </w:r>
      <w:proofErr w:type="gramStart"/>
      <w:r w:rsidR="00DD7808" w:rsidRPr="00B31143">
        <w:rPr>
          <w:rFonts w:ascii="Times New Roman" w:hAnsi="Times New Roman" w:cs="Times New Roman"/>
          <w:i/>
          <w:iCs/>
          <w:lang w:val="fr-FR"/>
        </w:rPr>
        <w:t> ?...</w:t>
      </w:r>
      <w:proofErr w:type="gramEnd"/>
      <w:r w:rsidR="00DD7808" w:rsidRPr="00B31143">
        <w:rPr>
          <w:rFonts w:ascii="Times New Roman" w:hAnsi="Times New Roman" w:cs="Times New Roman"/>
          <w:lang w:val="fr-FR"/>
        </w:rPr>
        <w:t xml:space="preserve">, </w:t>
      </w:r>
      <w:r w:rsidRPr="00B31143">
        <w:rPr>
          <w:rFonts w:ascii="Times New Roman" w:hAnsi="Times New Roman" w:cs="Times New Roman"/>
          <w:lang w:val="fr-FR"/>
        </w:rPr>
        <w:t>p. 224.</w:t>
      </w:r>
    </w:p>
  </w:footnote>
  <w:footnote w:id="28">
    <w:p w14:paraId="5930846A" w14:textId="36576930" w:rsidR="002E48E2" w:rsidRPr="00B31143" w:rsidRDefault="002E48E2"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w:t>
      </w:r>
      <w:r w:rsidRPr="00B31143">
        <w:rPr>
          <w:rFonts w:ascii="Times New Roman" w:hAnsi="Times New Roman" w:cs="Times New Roman"/>
          <w:i/>
          <w:iCs/>
          <w:lang w:val="fr-FR"/>
        </w:rPr>
        <w:t>Ibid</w:t>
      </w:r>
      <w:r w:rsidRPr="00B31143">
        <w:rPr>
          <w:rFonts w:ascii="Times New Roman" w:hAnsi="Times New Roman" w:cs="Times New Roman"/>
          <w:lang w:val="fr-FR"/>
        </w:rPr>
        <w:t>.</w:t>
      </w:r>
    </w:p>
  </w:footnote>
  <w:footnote w:id="29">
    <w:p w14:paraId="57440ABE" w14:textId="0DFDD372" w:rsidR="00D92FD1" w:rsidRPr="00B31143" w:rsidRDefault="00D92FD1"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Voir R. Pouivet, </w:t>
      </w:r>
      <w:r w:rsidRPr="00B31143">
        <w:rPr>
          <w:rFonts w:ascii="Times New Roman" w:hAnsi="Times New Roman" w:cs="Times New Roman"/>
          <w:i/>
          <w:iCs/>
          <w:lang w:val="fr-FR"/>
        </w:rPr>
        <w:t>Philosophie contemporaine</w:t>
      </w:r>
      <w:r w:rsidRPr="00B31143">
        <w:rPr>
          <w:rFonts w:ascii="Times New Roman" w:hAnsi="Times New Roman" w:cs="Times New Roman"/>
          <w:lang w:val="fr-FR"/>
        </w:rPr>
        <w:t>, Paris, PUF, 2008, p. 243-247.</w:t>
      </w:r>
      <w:r w:rsidR="00EF426F" w:rsidRPr="00B31143">
        <w:rPr>
          <w:rFonts w:ascii="Times New Roman" w:hAnsi="Times New Roman" w:cs="Times New Roman"/>
          <w:lang w:val="fr-FR"/>
        </w:rPr>
        <w:t xml:space="preserve"> L’auteur critique rien moins que le concept central de la phénoménologie, l’intentionnalité, à partir d’une critique du langage et du mode de raisonnement qu</w:t>
      </w:r>
      <w:proofErr w:type="gramStart"/>
      <w:r w:rsidR="00EF426F" w:rsidRPr="00B31143">
        <w:rPr>
          <w:rFonts w:ascii="Times New Roman" w:hAnsi="Times New Roman" w:cs="Times New Roman"/>
          <w:lang w:val="fr-FR"/>
        </w:rPr>
        <w:t>’«</w:t>
      </w:r>
      <w:proofErr w:type="gramEnd"/>
      <w:r w:rsidR="00EF426F" w:rsidRPr="00B31143">
        <w:rPr>
          <w:rFonts w:ascii="Times New Roman" w:hAnsi="Times New Roman" w:cs="Times New Roman"/>
          <w:lang w:val="fr-FR"/>
        </w:rPr>
        <w:t> affectionne » la phénoménologie</w:t>
      </w:r>
      <w:r w:rsidR="00753134" w:rsidRPr="00B31143">
        <w:rPr>
          <w:rFonts w:ascii="Times New Roman" w:hAnsi="Times New Roman" w:cs="Times New Roman"/>
          <w:lang w:val="fr-FR"/>
        </w:rPr>
        <w:t>.</w:t>
      </w:r>
    </w:p>
  </w:footnote>
  <w:footnote w:id="30">
    <w:p w14:paraId="5A6C7392" w14:textId="76DCCE43" w:rsidR="00EE6190" w:rsidRPr="00B31143" w:rsidRDefault="00EE6190"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Voir R. Pouivet, </w:t>
      </w:r>
      <w:r w:rsidRPr="00B31143">
        <w:rPr>
          <w:rFonts w:ascii="Times New Roman" w:hAnsi="Times New Roman" w:cs="Times New Roman"/>
          <w:i/>
          <w:iCs/>
          <w:lang w:val="fr-FR"/>
        </w:rPr>
        <w:t>ibid</w:t>
      </w:r>
      <w:r w:rsidRPr="00B31143">
        <w:rPr>
          <w:rFonts w:ascii="Times New Roman" w:hAnsi="Times New Roman" w:cs="Times New Roman"/>
          <w:lang w:val="fr-FR"/>
        </w:rPr>
        <w:t xml:space="preserve">., p. 201, </w:t>
      </w:r>
      <w:r w:rsidRPr="00B31143">
        <w:rPr>
          <w:rFonts w:ascii="Times New Roman" w:hAnsi="Times New Roman" w:cs="Times New Roman"/>
          <w:i/>
          <w:iCs/>
          <w:lang w:val="fr-FR"/>
        </w:rPr>
        <w:t>sq</w:t>
      </w:r>
      <w:r w:rsidRPr="00B31143">
        <w:rPr>
          <w:rFonts w:ascii="Times New Roman" w:hAnsi="Times New Roman" w:cs="Times New Roman"/>
          <w:lang w:val="fr-FR"/>
        </w:rPr>
        <w:t xml:space="preserve">. Voir aussi M. Bitbol, </w:t>
      </w:r>
      <w:r w:rsidRPr="00B31143">
        <w:rPr>
          <w:rFonts w:ascii="Times New Roman" w:hAnsi="Times New Roman" w:cs="Times New Roman"/>
          <w:i/>
          <w:iCs/>
          <w:lang w:val="fr-FR"/>
        </w:rPr>
        <w:t>La conscience a-t-elle une origine</w:t>
      </w:r>
      <w:proofErr w:type="gramStart"/>
      <w:r w:rsidRPr="00B31143">
        <w:rPr>
          <w:rFonts w:ascii="Times New Roman" w:hAnsi="Times New Roman" w:cs="Times New Roman"/>
          <w:i/>
          <w:iCs/>
          <w:lang w:val="fr-FR"/>
        </w:rPr>
        <w:t> ?</w:t>
      </w:r>
      <w:r w:rsidR="002A2024" w:rsidRPr="00B31143">
        <w:rPr>
          <w:rFonts w:ascii="Times New Roman" w:hAnsi="Times New Roman" w:cs="Times New Roman"/>
          <w:i/>
          <w:iCs/>
          <w:lang w:val="fr-FR"/>
        </w:rPr>
        <w:t>...</w:t>
      </w:r>
      <w:proofErr w:type="gramEnd"/>
      <w:r w:rsidRPr="00B31143">
        <w:rPr>
          <w:rFonts w:ascii="Times New Roman" w:hAnsi="Times New Roman" w:cs="Times New Roman"/>
          <w:lang w:val="fr-FR"/>
        </w:rPr>
        <w:t>, p. 281-302</w:t>
      </w:r>
      <w:r w:rsidR="00AB3963" w:rsidRPr="00B31143">
        <w:rPr>
          <w:rFonts w:ascii="Times New Roman" w:hAnsi="Times New Roman" w:cs="Times New Roman"/>
          <w:lang w:val="fr-FR"/>
        </w:rPr>
        <w:t>.</w:t>
      </w:r>
    </w:p>
  </w:footnote>
  <w:footnote w:id="31">
    <w:p w14:paraId="0200ED9E" w14:textId="02954C61" w:rsidR="007C3D2F" w:rsidRPr="00B31143" w:rsidRDefault="007C3D2F"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L. Wittgenstein, </w:t>
      </w:r>
      <w:r w:rsidRPr="00B31143">
        <w:rPr>
          <w:rFonts w:ascii="Times New Roman" w:hAnsi="Times New Roman" w:cs="Times New Roman"/>
          <w:i/>
          <w:iCs/>
          <w:lang w:val="fr-FR"/>
        </w:rPr>
        <w:t>Le Cahier bleu et le Cahier brun</w:t>
      </w:r>
      <w:r w:rsidRPr="00B31143">
        <w:rPr>
          <w:rFonts w:ascii="Times New Roman" w:hAnsi="Times New Roman" w:cs="Times New Roman"/>
          <w:lang w:val="fr-FR"/>
        </w:rPr>
        <w:t>, préface de C. Imbert, trad</w:t>
      </w:r>
      <w:r w:rsidR="000D6D25" w:rsidRPr="00B31143">
        <w:rPr>
          <w:rFonts w:ascii="Times New Roman" w:hAnsi="Times New Roman" w:cs="Times New Roman"/>
          <w:lang w:val="fr-FR"/>
        </w:rPr>
        <w:t>.</w:t>
      </w:r>
      <w:r w:rsidRPr="00B31143">
        <w:rPr>
          <w:rFonts w:ascii="Times New Roman" w:hAnsi="Times New Roman" w:cs="Times New Roman"/>
          <w:lang w:val="fr-FR"/>
        </w:rPr>
        <w:t xml:space="preserve"> M. Goldberg et J. Sackur, Paris, Gallimard-Nrf, 1996, p. 58.</w:t>
      </w:r>
    </w:p>
  </w:footnote>
  <w:footnote w:id="32">
    <w:p w14:paraId="7C79C533" w14:textId="394B5D2B" w:rsidR="00DF3B21" w:rsidRPr="00B31143" w:rsidRDefault="00DF3B21"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w:t>
      </w:r>
      <w:r w:rsidRPr="00B31143">
        <w:rPr>
          <w:rFonts w:ascii="Times New Roman" w:hAnsi="Times New Roman" w:cs="Times New Roman"/>
          <w:i/>
          <w:iCs/>
          <w:lang w:val="fr-FR"/>
        </w:rPr>
        <w:t>Ibid</w:t>
      </w:r>
      <w:r w:rsidRPr="00B31143">
        <w:rPr>
          <w:rFonts w:ascii="Times New Roman" w:hAnsi="Times New Roman" w:cs="Times New Roman"/>
          <w:lang w:val="fr-FR"/>
        </w:rPr>
        <w:t>.</w:t>
      </w:r>
    </w:p>
  </w:footnote>
  <w:footnote w:id="33">
    <w:p w14:paraId="23EF4474" w14:textId="46E3AACE" w:rsidR="00730867" w:rsidRPr="00B31143" w:rsidRDefault="00730867"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Voir </w:t>
      </w:r>
      <w:r w:rsidRPr="00B31143">
        <w:rPr>
          <w:rFonts w:ascii="Times New Roman" w:hAnsi="Times New Roman" w:cs="Times New Roman"/>
          <w:i/>
          <w:iCs/>
          <w:lang w:val="fr-FR"/>
        </w:rPr>
        <w:t>ibid</w:t>
      </w:r>
      <w:r w:rsidRPr="00B31143">
        <w:rPr>
          <w:rFonts w:ascii="Times New Roman" w:hAnsi="Times New Roman" w:cs="Times New Roman"/>
          <w:lang w:val="fr-FR"/>
        </w:rPr>
        <w:t>., p. 128-129.</w:t>
      </w:r>
    </w:p>
  </w:footnote>
  <w:footnote w:id="34">
    <w:p w14:paraId="7821DD81" w14:textId="0E909C1A" w:rsidR="001056BE" w:rsidRPr="00B31143" w:rsidRDefault="001056BE"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M. Heidegger, </w:t>
      </w:r>
      <w:r w:rsidRPr="00B31143">
        <w:rPr>
          <w:rFonts w:ascii="Times New Roman" w:hAnsi="Times New Roman" w:cs="Times New Roman"/>
          <w:i/>
          <w:iCs/>
          <w:lang w:val="fr-FR"/>
        </w:rPr>
        <w:t>Questions III et IV</w:t>
      </w:r>
      <w:r w:rsidRPr="00B31143">
        <w:rPr>
          <w:rFonts w:ascii="Times New Roman" w:hAnsi="Times New Roman" w:cs="Times New Roman"/>
          <w:lang w:val="fr-FR"/>
        </w:rPr>
        <w:t xml:space="preserve">, </w:t>
      </w:r>
      <w:r w:rsidR="00BF21C7" w:rsidRPr="00B31143">
        <w:rPr>
          <w:rFonts w:ascii="Times New Roman" w:hAnsi="Times New Roman" w:cs="Times New Roman"/>
          <w:lang w:val="fr-FR"/>
        </w:rPr>
        <w:t>trad</w:t>
      </w:r>
      <w:r w:rsidR="000D6D25" w:rsidRPr="00B31143">
        <w:rPr>
          <w:rFonts w:ascii="Times New Roman" w:hAnsi="Times New Roman" w:cs="Times New Roman"/>
          <w:lang w:val="fr-FR"/>
        </w:rPr>
        <w:t>.</w:t>
      </w:r>
      <w:r w:rsidR="00BF21C7" w:rsidRPr="00B31143">
        <w:rPr>
          <w:rFonts w:ascii="Times New Roman" w:hAnsi="Times New Roman" w:cs="Times New Roman"/>
          <w:lang w:val="fr-FR"/>
        </w:rPr>
        <w:t xml:space="preserve"> J. Beaufret </w:t>
      </w:r>
      <w:r w:rsidR="00BF21C7" w:rsidRPr="00B31143">
        <w:rPr>
          <w:rFonts w:ascii="Times New Roman" w:hAnsi="Times New Roman" w:cs="Times New Roman"/>
          <w:i/>
          <w:iCs/>
          <w:lang w:val="fr-FR"/>
        </w:rPr>
        <w:t>et al</w:t>
      </w:r>
      <w:r w:rsidR="00BF21C7" w:rsidRPr="00B31143">
        <w:rPr>
          <w:rFonts w:ascii="Times New Roman" w:hAnsi="Times New Roman" w:cs="Times New Roman"/>
          <w:lang w:val="fr-FR"/>
        </w:rPr>
        <w:t>., Paris, Gallimard-Tel, 1966, 1976, p. 470. En italiques dans le texte.</w:t>
      </w:r>
    </w:p>
  </w:footnote>
  <w:footnote w:id="35">
    <w:p w14:paraId="4C5CC000" w14:textId="7AD4DF00" w:rsidR="00FD2CF9" w:rsidRPr="00FD2CF9" w:rsidRDefault="00FD2CF9" w:rsidP="00FD2CF9">
      <w:pPr>
        <w:pStyle w:val="Notedebasdepage"/>
        <w:jc w:val="both"/>
        <w:rPr>
          <w:rFonts w:ascii="Times New Roman" w:hAnsi="Times New Roman" w:cs="Times New Roman"/>
          <w:lang w:val="fr-FR"/>
        </w:rPr>
      </w:pPr>
      <w:r w:rsidRPr="00FD2CF9">
        <w:rPr>
          <w:rStyle w:val="Appelnotedebasdep"/>
          <w:rFonts w:ascii="Times New Roman" w:hAnsi="Times New Roman" w:cs="Times New Roman"/>
        </w:rPr>
        <w:footnoteRef/>
      </w:r>
      <w:r w:rsidRPr="00FD2CF9">
        <w:rPr>
          <w:rFonts w:ascii="Times New Roman" w:hAnsi="Times New Roman" w:cs="Times New Roman"/>
          <w:lang w:val="fr-FR"/>
        </w:rPr>
        <w:t xml:space="preserve"> Voir l’usage de l’expression</w:t>
      </w:r>
      <w:r>
        <w:rPr>
          <w:rFonts w:ascii="Times New Roman" w:hAnsi="Times New Roman" w:cs="Times New Roman"/>
          <w:lang w:val="fr-FR"/>
        </w:rPr>
        <w:t xml:space="preserve"> </w:t>
      </w:r>
      <w:r w:rsidR="00D7526F">
        <w:rPr>
          <w:rFonts w:ascii="Times New Roman" w:hAnsi="Times New Roman" w:cs="Times New Roman"/>
          <w:lang w:val="fr-FR"/>
        </w:rPr>
        <w:t xml:space="preserve">nécessairement </w:t>
      </w:r>
      <w:r>
        <w:rPr>
          <w:rFonts w:ascii="Times New Roman" w:hAnsi="Times New Roman" w:cs="Times New Roman"/>
          <w:lang w:val="fr-FR"/>
        </w:rPr>
        <w:t>concomitante</w:t>
      </w:r>
      <w:r w:rsidRPr="00FD2CF9">
        <w:rPr>
          <w:rFonts w:ascii="Times New Roman" w:hAnsi="Times New Roman" w:cs="Times New Roman"/>
          <w:lang w:val="fr-FR"/>
        </w:rPr>
        <w:t xml:space="preserve"> </w:t>
      </w:r>
      <w:r w:rsidRPr="00FD2CF9">
        <w:rPr>
          <w:rFonts w:ascii="Times New Roman" w:hAnsi="Times New Roman" w:cs="Times New Roman"/>
          <w:i/>
          <w:iCs/>
          <w:lang w:val="fr-FR"/>
        </w:rPr>
        <w:t>extra me</w:t>
      </w:r>
      <w:r w:rsidRPr="00FD2CF9">
        <w:rPr>
          <w:rFonts w:ascii="Times New Roman" w:hAnsi="Times New Roman" w:cs="Times New Roman"/>
          <w:lang w:val="fr-FR"/>
        </w:rPr>
        <w:t xml:space="preserve"> (« en dehors de moi ») dans les </w:t>
      </w:r>
      <w:r w:rsidRPr="00FD2CF9">
        <w:rPr>
          <w:rFonts w:ascii="Times New Roman" w:hAnsi="Times New Roman" w:cs="Times New Roman"/>
          <w:i/>
          <w:iCs/>
          <w:lang w:val="fr-FR"/>
        </w:rPr>
        <w:t>Méditations métaphysiques</w:t>
      </w:r>
      <w:r w:rsidRPr="00FD2CF9">
        <w:rPr>
          <w:rFonts w:ascii="Times New Roman" w:hAnsi="Times New Roman" w:cs="Times New Roman"/>
          <w:lang w:val="fr-FR"/>
        </w:rPr>
        <w:t xml:space="preserve">, citées par J.-F. Lavigne, </w:t>
      </w:r>
      <w:r w:rsidRPr="00FD2CF9">
        <w:rPr>
          <w:rFonts w:ascii="Times New Roman" w:hAnsi="Times New Roman" w:cs="Times New Roman"/>
          <w:i/>
          <w:iCs/>
          <w:lang w:val="fr-FR"/>
        </w:rPr>
        <w:t>Accéder au transcendantal</w:t>
      </w:r>
      <w:proofErr w:type="gramStart"/>
      <w:r w:rsidRPr="00FD2CF9">
        <w:rPr>
          <w:rFonts w:ascii="Times New Roman" w:hAnsi="Times New Roman" w:cs="Times New Roman"/>
          <w:i/>
          <w:iCs/>
          <w:lang w:val="fr-FR"/>
        </w:rPr>
        <w:t> ?</w:t>
      </w:r>
      <w:r w:rsidRPr="00FD2CF9">
        <w:rPr>
          <w:rFonts w:ascii="Times New Roman" w:hAnsi="Times New Roman" w:cs="Times New Roman"/>
          <w:lang w:val="fr-FR"/>
        </w:rPr>
        <w:t>...</w:t>
      </w:r>
      <w:proofErr w:type="gramEnd"/>
      <w:r w:rsidRPr="00FD2CF9">
        <w:rPr>
          <w:rFonts w:ascii="Times New Roman" w:hAnsi="Times New Roman" w:cs="Times New Roman"/>
          <w:lang w:val="fr-FR"/>
        </w:rPr>
        <w:t>, p. 149, n. 2.</w:t>
      </w:r>
    </w:p>
  </w:footnote>
  <w:footnote w:id="36">
    <w:p w14:paraId="1B952AD1" w14:textId="3426EF58" w:rsidR="00E40CBA" w:rsidRPr="00B31143" w:rsidRDefault="00E40CBA"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Voir par ex. une </w:t>
      </w:r>
      <w:r w:rsidR="00235874" w:rsidRPr="00B31143">
        <w:rPr>
          <w:rFonts w:ascii="Times New Roman" w:hAnsi="Times New Roman" w:cs="Times New Roman"/>
          <w:lang w:val="fr-FR"/>
        </w:rPr>
        <w:t>proposition</w:t>
      </w:r>
      <w:r w:rsidRPr="00B31143">
        <w:rPr>
          <w:rFonts w:ascii="Times New Roman" w:hAnsi="Times New Roman" w:cs="Times New Roman"/>
          <w:lang w:val="fr-FR"/>
        </w:rPr>
        <w:t xml:space="preserve"> comme : « L’espace n’est pas plus dans le sujet que le monde n’est dans l’espace » (</w:t>
      </w:r>
      <w:r w:rsidR="00235874" w:rsidRPr="00B31143">
        <w:rPr>
          <w:rFonts w:ascii="Times New Roman" w:hAnsi="Times New Roman" w:cs="Times New Roman"/>
          <w:i/>
          <w:iCs/>
          <w:lang w:val="fr-FR"/>
        </w:rPr>
        <w:t>Être</w:t>
      </w:r>
      <w:r w:rsidRPr="00B31143">
        <w:rPr>
          <w:rFonts w:ascii="Times New Roman" w:hAnsi="Times New Roman" w:cs="Times New Roman"/>
          <w:i/>
          <w:iCs/>
          <w:lang w:val="fr-FR"/>
        </w:rPr>
        <w:t xml:space="preserve"> et temps</w:t>
      </w:r>
      <w:r w:rsidRPr="00B31143">
        <w:rPr>
          <w:rFonts w:ascii="Times New Roman" w:hAnsi="Times New Roman" w:cs="Times New Roman"/>
          <w:lang w:val="fr-FR"/>
        </w:rPr>
        <w:t>, trad</w:t>
      </w:r>
      <w:r w:rsidR="000D6D25" w:rsidRPr="00B31143">
        <w:rPr>
          <w:rFonts w:ascii="Times New Roman" w:hAnsi="Times New Roman" w:cs="Times New Roman"/>
          <w:lang w:val="fr-FR"/>
        </w:rPr>
        <w:t>.</w:t>
      </w:r>
      <w:r w:rsidRPr="00B31143">
        <w:rPr>
          <w:rFonts w:ascii="Times New Roman" w:hAnsi="Times New Roman" w:cs="Times New Roman"/>
          <w:lang w:val="fr-FR"/>
        </w:rPr>
        <w:t xml:space="preserve"> F. Vezin</w:t>
      </w:r>
      <w:r w:rsidR="00235874" w:rsidRPr="00B31143">
        <w:rPr>
          <w:rFonts w:ascii="Times New Roman" w:hAnsi="Times New Roman" w:cs="Times New Roman"/>
          <w:lang w:val="fr-FR"/>
        </w:rPr>
        <w:t xml:space="preserve">, Paris, Gallimard-Nrf, 1986, </w:t>
      </w:r>
      <w:r w:rsidRPr="00B31143">
        <w:rPr>
          <w:rFonts w:ascii="Times New Roman" w:hAnsi="Times New Roman" w:cs="Times New Roman"/>
          <w:lang w:val="fr-FR"/>
        </w:rPr>
        <w:t>p. 152</w:t>
      </w:r>
      <w:r w:rsidR="00BD05BD" w:rsidRPr="00B31143">
        <w:rPr>
          <w:rFonts w:ascii="Times New Roman" w:hAnsi="Times New Roman" w:cs="Times New Roman"/>
          <w:lang w:val="fr-FR"/>
        </w:rPr>
        <w:t xml:space="preserve"> [p. 111 d</w:t>
      </w:r>
      <w:r w:rsidR="008A205D" w:rsidRPr="00B31143">
        <w:rPr>
          <w:rFonts w:ascii="Times New Roman" w:hAnsi="Times New Roman" w:cs="Times New Roman"/>
          <w:lang w:val="fr-FR"/>
        </w:rPr>
        <w:t>e</w:t>
      </w:r>
      <w:r w:rsidR="00BD05BD" w:rsidRPr="00B31143">
        <w:rPr>
          <w:rFonts w:ascii="Times New Roman" w:hAnsi="Times New Roman" w:cs="Times New Roman"/>
          <w:lang w:val="fr-FR"/>
        </w:rPr>
        <w:t xml:space="preserve"> l’éd</w:t>
      </w:r>
      <w:r w:rsidR="000706BD">
        <w:rPr>
          <w:rFonts w:ascii="Times New Roman" w:hAnsi="Times New Roman" w:cs="Times New Roman"/>
          <w:lang w:val="fr-FR"/>
        </w:rPr>
        <w:t>.</w:t>
      </w:r>
      <w:r w:rsidR="00BD05BD" w:rsidRPr="00B31143">
        <w:rPr>
          <w:rFonts w:ascii="Times New Roman" w:hAnsi="Times New Roman" w:cs="Times New Roman"/>
          <w:lang w:val="fr-FR"/>
        </w:rPr>
        <w:t xml:space="preserve"> Niemeyer, Tübingen, 1927 </w:t>
      </w:r>
      <w:r w:rsidR="00BD05BD" w:rsidRPr="00B31143">
        <w:rPr>
          <w:rFonts w:ascii="Times New Roman" w:hAnsi="Times New Roman" w:cs="Times New Roman"/>
          <w:i/>
          <w:iCs/>
          <w:lang w:val="fr-FR"/>
        </w:rPr>
        <w:t>sqq</w:t>
      </w:r>
      <w:r w:rsidR="00BD05BD" w:rsidRPr="00B31143">
        <w:rPr>
          <w:rFonts w:ascii="Times New Roman" w:hAnsi="Times New Roman" w:cs="Times New Roman"/>
          <w:lang w:val="fr-FR"/>
        </w:rPr>
        <w:t>.]</w:t>
      </w:r>
      <w:r w:rsidRPr="00B31143">
        <w:rPr>
          <w:rFonts w:ascii="Times New Roman" w:hAnsi="Times New Roman" w:cs="Times New Roman"/>
          <w:lang w:val="fr-FR"/>
        </w:rPr>
        <w:t>).</w:t>
      </w:r>
    </w:p>
  </w:footnote>
  <w:footnote w:id="37">
    <w:p w14:paraId="40061694" w14:textId="301EACB6" w:rsidR="00472906" w:rsidRPr="00B31143" w:rsidRDefault="00472906"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Merleau-Ponty, au début de son ouvrage posthume </w:t>
      </w:r>
      <w:r w:rsidRPr="00B31143">
        <w:rPr>
          <w:rFonts w:ascii="Times New Roman" w:hAnsi="Times New Roman" w:cs="Times New Roman"/>
          <w:i/>
          <w:iCs/>
          <w:lang w:val="fr-FR"/>
        </w:rPr>
        <w:t>Le visible et l’invisible</w:t>
      </w:r>
      <w:r w:rsidR="00FF0929" w:rsidRPr="00B31143">
        <w:rPr>
          <w:rFonts w:ascii="Times New Roman" w:hAnsi="Times New Roman" w:cs="Times New Roman"/>
          <w:i/>
          <w:iCs/>
          <w:lang w:val="fr-FR"/>
        </w:rPr>
        <w:t xml:space="preserve"> </w:t>
      </w:r>
      <w:r w:rsidR="00FF0929" w:rsidRPr="00B31143">
        <w:rPr>
          <w:rFonts w:ascii="Times New Roman" w:hAnsi="Times New Roman" w:cs="Times New Roman"/>
          <w:lang w:val="fr-FR"/>
        </w:rPr>
        <w:t>(</w:t>
      </w:r>
      <w:r w:rsidR="00FF0929" w:rsidRPr="00B31143">
        <w:rPr>
          <w:rFonts w:ascii="Times New Roman" w:hAnsi="Times New Roman" w:cs="Times New Roman"/>
          <w:i/>
          <w:iCs/>
          <w:lang w:val="fr-FR"/>
        </w:rPr>
        <w:t xml:space="preserve">op. </w:t>
      </w:r>
      <w:proofErr w:type="gramStart"/>
      <w:r w:rsidR="00FF0929" w:rsidRPr="00B31143">
        <w:rPr>
          <w:rFonts w:ascii="Times New Roman" w:hAnsi="Times New Roman" w:cs="Times New Roman"/>
          <w:i/>
          <w:iCs/>
          <w:lang w:val="fr-FR"/>
        </w:rPr>
        <w:t>cit</w:t>
      </w:r>
      <w:proofErr w:type="gramEnd"/>
      <w:r w:rsidR="00FF0929" w:rsidRPr="00B31143">
        <w:rPr>
          <w:rFonts w:ascii="Times New Roman" w:hAnsi="Times New Roman" w:cs="Times New Roman"/>
          <w:lang w:val="fr-FR"/>
        </w:rPr>
        <w:t>., p. 23-26)</w:t>
      </w:r>
      <w:r w:rsidRPr="00B31143">
        <w:rPr>
          <w:rFonts w:ascii="Times New Roman" w:hAnsi="Times New Roman" w:cs="Times New Roman"/>
          <w:lang w:val="fr-FR"/>
        </w:rPr>
        <w:t>, réfléchit et hésite sur ces prépositions et ces préfixes pour tenter d</w:t>
      </w:r>
      <w:r w:rsidR="009169D4" w:rsidRPr="00B31143">
        <w:rPr>
          <w:rFonts w:ascii="Times New Roman" w:hAnsi="Times New Roman" w:cs="Times New Roman"/>
          <w:lang w:val="fr-FR"/>
        </w:rPr>
        <w:t>e comprendre un rapport entre moi et les choses que détermine selon lui le corps propre de chacun (ce qu’il appelle</w:t>
      </w:r>
      <w:r w:rsidR="00FF0929" w:rsidRPr="00B31143">
        <w:rPr>
          <w:rFonts w:ascii="Times New Roman" w:hAnsi="Times New Roman" w:cs="Times New Roman"/>
          <w:lang w:val="fr-FR"/>
        </w:rPr>
        <w:t xml:space="preserve"> </w:t>
      </w:r>
      <w:r w:rsidR="009169D4" w:rsidRPr="00B31143">
        <w:rPr>
          <w:rFonts w:ascii="Times New Roman" w:hAnsi="Times New Roman" w:cs="Times New Roman"/>
          <w:lang w:val="fr-FR"/>
        </w:rPr>
        <w:t>« ma chair »</w:t>
      </w:r>
      <w:r w:rsidR="00FF0929" w:rsidRPr="00B31143">
        <w:rPr>
          <w:rFonts w:ascii="Times New Roman" w:hAnsi="Times New Roman" w:cs="Times New Roman"/>
          <w:lang w:val="fr-FR"/>
        </w:rPr>
        <w:t xml:space="preserve">, p. 24, et dont on </w:t>
      </w:r>
      <w:r w:rsidR="007E5B3E">
        <w:rPr>
          <w:rFonts w:ascii="Times New Roman" w:hAnsi="Times New Roman" w:cs="Times New Roman"/>
          <w:lang w:val="fr-FR"/>
        </w:rPr>
        <w:t>re</w:t>
      </w:r>
      <w:r w:rsidR="00FF0929" w:rsidRPr="00B31143">
        <w:rPr>
          <w:rFonts w:ascii="Times New Roman" w:hAnsi="Times New Roman" w:cs="Times New Roman"/>
          <w:lang w:val="fr-FR"/>
        </w:rPr>
        <w:t>parlera plus loin</w:t>
      </w:r>
      <w:r w:rsidR="009169D4" w:rsidRPr="00B31143">
        <w:rPr>
          <w:rFonts w:ascii="Times New Roman" w:hAnsi="Times New Roman" w:cs="Times New Roman"/>
          <w:lang w:val="fr-FR"/>
        </w:rPr>
        <w:t>)</w:t>
      </w:r>
      <w:r w:rsidR="00FF0929" w:rsidRPr="00B31143">
        <w:rPr>
          <w:rFonts w:ascii="Times New Roman" w:hAnsi="Times New Roman" w:cs="Times New Roman"/>
          <w:lang w:val="fr-FR"/>
        </w:rPr>
        <w:t>.</w:t>
      </w:r>
    </w:p>
  </w:footnote>
  <w:footnote w:id="38">
    <w:p w14:paraId="0826A500" w14:textId="76957542" w:rsidR="00BE2687" w:rsidRPr="00B31143" w:rsidRDefault="00BE2687"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Voir </w:t>
      </w:r>
      <w:r w:rsidR="00410394" w:rsidRPr="00B31143">
        <w:rPr>
          <w:rFonts w:ascii="Times New Roman" w:hAnsi="Times New Roman" w:cs="Times New Roman"/>
          <w:lang w:val="fr-FR"/>
        </w:rPr>
        <w:t xml:space="preserve">la seconde version de l’article </w:t>
      </w:r>
      <w:r w:rsidR="00410394" w:rsidRPr="00B31143">
        <w:rPr>
          <w:rFonts w:ascii="Times New Roman" w:hAnsi="Times New Roman" w:cs="Times New Roman"/>
          <w:i/>
          <w:iCs/>
          <w:lang w:val="fr-FR"/>
        </w:rPr>
        <w:t>Phenomenology</w:t>
      </w:r>
      <w:r w:rsidR="00410394" w:rsidRPr="00B31143">
        <w:rPr>
          <w:rFonts w:ascii="Times New Roman" w:hAnsi="Times New Roman" w:cs="Times New Roman"/>
          <w:lang w:val="fr-FR"/>
        </w:rPr>
        <w:t xml:space="preserve"> de l’</w:t>
      </w:r>
      <w:r w:rsidR="00410394" w:rsidRPr="00B31143">
        <w:rPr>
          <w:rFonts w:ascii="Times New Roman" w:hAnsi="Times New Roman" w:cs="Times New Roman"/>
          <w:i/>
          <w:iCs/>
          <w:lang w:val="fr-FR"/>
        </w:rPr>
        <w:t>Encyclopedia Britannica</w:t>
      </w:r>
      <w:r w:rsidR="00410394" w:rsidRPr="00B31143">
        <w:rPr>
          <w:rFonts w:ascii="Times New Roman" w:hAnsi="Times New Roman" w:cs="Times New Roman"/>
          <w:lang w:val="fr-FR"/>
        </w:rPr>
        <w:t xml:space="preserve">, in </w:t>
      </w:r>
      <w:r w:rsidRPr="001B7C72">
        <w:rPr>
          <w:rFonts w:ascii="Times New Roman" w:hAnsi="Times New Roman" w:cs="Times New Roman"/>
          <w:i/>
          <w:iCs/>
          <w:lang w:val="fr-FR"/>
        </w:rPr>
        <w:t>Husserliana</w:t>
      </w:r>
      <w:r w:rsidRPr="00B31143">
        <w:rPr>
          <w:rFonts w:ascii="Times New Roman" w:hAnsi="Times New Roman" w:cs="Times New Roman"/>
          <w:lang w:val="fr-FR"/>
        </w:rPr>
        <w:t xml:space="preserve">, </w:t>
      </w:r>
      <w:r w:rsidR="002A76F7">
        <w:rPr>
          <w:rFonts w:ascii="Times New Roman" w:hAnsi="Times New Roman" w:cs="Times New Roman"/>
          <w:lang w:val="fr-FR"/>
        </w:rPr>
        <w:t xml:space="preserve">vol. </w:t>
      </w:r>
      <w:r w:rsidRPr="00B31143">
        <w:rPr>
          <w:rFonts w:ascii="Times New Roman" w:hAnsi="Times New Roman" w:cs="Times New Roman"/>
          <w:lang w:val="fr-FR"/>
        </w:rPr>
        <w:t>IX, p.</w:t>
      </w:r>
      <w:r w:rsidR="002A76F7">
        <w:rPr>
          <w:rFonts w:ascii="Times New Roman" w:hAnsi="Times New Roman" w:cs="Times New Roman"/>
          <w:lang w:val="fr-FR"/>
        </w:rPr>
        <w:t> </w:t>
      </w:r>
      <w:r w:rsidRPr="00B31143">
        <w:rPr>
          <w:rFonts w:ascii="Times New Roman" w:hAnsi="Times New Roman" w:cs="Times New Roman"/>
          <w:lang w:val="fr-FR"/>
        </w:rPr>
        <w:t xml:space="preserve">261, 9-11, traduit et commenté par J.-F. Lavigne, </w:t>
      </w:r>
      <w:r w:rsidRPr="00B31143">
        <w:rPr>
          <w:rFonts w:ascii="Times New Roman" w:hAnsi="Times New Roman" w:cs="Times New Roman"/>
          <w:i/>
          <w:iCs/>
          <w:lang w:val="fr-FR"/>
        </w:rPr>
        <w:t>Accéder au transcendantal</w:t>
      </w:r>
      <w:proofErr w:type="gramStart"/>
      <w:r w:rsidRPr="00B31143">
        <w:rPr>
          <w:rFonts w:ascii="Times New Roman" w:hAnsi="Times New Roman" w:cs="Times New Roman"/>
          <w:i/>
          <w:iCs/>
          <w:lang w:val="fr-FR"/>
        </w:rPr>
        <w:t> ?...</w:t>
      </w:r>
      <w:proofErr w:type="gramEnd"/>
      <w:r w:rsidRPr="00B31143">
        <w:rPr>
          <w:rFonts w:ascii="Times New Roman" w:hAnsi="Times New Roman" w:cs="Times New Roman"/>
          <w:i/>
          <w:iCs/>
          <w:lang w:val="fr-FR"/>
        </w:rPr>
        <w:t>,</w:t>
      </w:r>
      <w:r w:rsidRPr="00B31143">
        <w:rPr>
          <w:rFonts w:ascii="Times New Roman" w:hAnsi="Times New Roman" w:cs="Times New Roman"/>
          <w:lang w:val="fr-FR"/>
        </w:rPr>
        <w:t xml:space="preserve"> p.</w:t>
      </w:r>
      <w:r w:rsidR="006A42FA">
        <w:rPr>
          <w:rFonts w:ascii="Times New Roman" w:hAnsi="Times New Roman" w:cs="Times New Roman"/>
          <w:lang w:val="fr-FR"/>
        </w:rPr>
        <w:t xml:space="preserve"> 146-147.</w:t>
      </w:r>
    </w:p>
  </w:footnote>
  <w:footnote w:id="39">
    <w:p w14:paraId="6963E93B" w14:textId="65EC4EDF" w:rsidR="00E70923" w:rsidRPr="00E70923" w:rsidRDefault="00E70923" w:rsidP="00E70923">
      <w:pPr>
        <w:pStyle w:val="Notedebasdepage"/>
        <w:jc w:val="both"/>
        <w:rPr>
          <w:rFonts w:ascii="Times New Roman" w:hAnsi="Times New Roman" w:cs="Times New Roman"/>
          <w:lang w:val="fr-FR"/>
        </w:rPr>
      </w:pPr>
      <w:r w:rsidRPr="00E70923">
        <w:rPr>
          <w:rStyle w:val="Appelnotedebasdep"/>
          <w:rFonts w:ascii="Times New Roman" w:hAnsi="Times New Roman" w:cs="Times New Roman"/>
        </w:rPr>
        <w:footnoteRef/>
      </w:r>
      <w:r w:rsidRPr="00E70923">
        <w:rPr>
          <w:rFonts w:ascii="Times New Roman" w:hAnsi="Times New Roman" w:cs="Times New Roman"/>
          <w:lang w:val="fr-FR"/>
        </w:rPr>
        <w:t xml:space="preserve"> Pierre Bourdieu fait le même type de critique dans « L’ontologie politique de Martin Heidegger », in </w:t>
      </w:r>
      <w:r w:rsidRPr="00E70923">
        <w:rPr>
          <w:rFonts w:ascii="Times New Roman" w:hAnsi="Times New Roman" w:cs="Times New Roman"/>
          <w:i/>
          <w:iCs/>
          <w:lang w:val="fr-FR"/>
        </w:rPr>
        <w:t>Actes de la recherche en sciences sociales</w:t>
      </w:r>
      <w:r w:rsidRPr="00E70923">
        <w:rPr>
          <w:rFonts w:ascii="Times New Roman" w:hAnsi="Times New Roman" w:cs="Times New Roman"/>
          <w:lang w:val="fr-FR"/>
        </w:rPr>
        <w:t>, vol. 1, n°5-6, nov. 1975 (La critique du discours lettré), p. 111-112.</w:t>
      </w:r>
    </w:p>
  </w:footnote>
  <w:footnote w:id="40">
    <w:p w14:paraId="472DF82D" w14:textId="58C3C740" w:rsidR="00D55803" w:rsidRPr="00B31143" w:rsidRDefault="00D55803"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w:t>
      </w:r>
      <w:r w:rsidR="00406295" w:rsidRPr="00B31143">
        <w:rPr>
          <w:rFonts w:ascii="Times New Roman" w:hAnsi="Times New Roman" w:cs="Times New Roman"/>
          <w:i/>
          <w:iCs/>
          <w:lang w:val="fr-FR"/>
        </w:rPr>
        <w:t>Phänomenologische P</w:t>
      </w:r>
      <w:r w:rsidR="00976353" w:rsidRPr="00B31143">
        <w:rPr>
          <w:rFonts w:ascii="Times New Roman" w:hAnsi="Times New Roman" w:cs="Times New Roman"/>
          <w:i/>
          <w:iCs/>
          <w:lang w:val="fr-FR"/>
        </w:rPr>
        <w:t>sy</w:t>
      </w:r>
      <w:r w:rsidR="00406295" w:rsidRPr="00B31143">
        <w:rPr>
          <w:rFonts w:ascii="Times New Roman" w:hAnsi="Times New Roman" w:cs="Times New Roman"/>
          <w:i/>
          <w:iCs/>
          <w:lang w:val="fr-FR"/>
        </w:rPr>
        <w:t>chologie</w:t>
      </w:r>
      <w:r w:rsidR="00406295" w:rsidRPr="00B31143">
        <w:rPr>
          <w:rFonts w:ascii="Times New Roman" w:hAnsi="Times New Roman" w:cs="Times New Roman"/>
          <w:lang w:val="fr-FR"/>
        </w:rPr>
        <w:t xml:space="preserve">, in </w:t>
      </w:r>
      <w:r w:rsidR="00406295" w:rsidRPr="001B7C72">
        <w:rPr>
          <w:rFonts w:ascii="Times New Roman" w:hAnsi="Times New Roman" w:cs="Times New Roman"/>
          <w:i/>
          <w:iCs/>
          <w:lang w:val="fr-FR"/>
        </w:rPr>
        <w:t>Husserliana</w:t>
      </w:r>
      <w:r w:rsidR="00406295" w:rsidRPr="00B31143">
        <w:rPr>
          <w:rFonts w:ascii="Times New Roman" w:hAnsi="Times New Roman" w:cs="Times New Roman"/>
          <w:lang w:val="fr-FR"/>
        </w:rPr>
        <w:t xml:space="preserve">, </w:t>
      </w:r>
      <w:r w:rsidR="002A76F7">
        <w:rPr>
          <w:rFonts w:ascii="Times New Roman" w:hAnsi="Times New Roman" w:cs="Times New Roman"/>
          <w:lang w:val="fr-FR"/>
        </w:rPr>
        <w:t xml:space="preserve">vol. </w:t>
      </w:r>
      <w:r w:rsidR="00406295" w:rsidRPr="00B31143">
        <w:rPr>
          <w:rFonts w:ascii="Times New Roman" w:hAnsi="Times New Roman" w:cs="Times New Roman"/>
          <w:lang w:val="fr-FR"/>
        </w:rPr>
        <w:t xml:space="preserve">IX, 1962, </w:t>
      </w:r>
      <w:r w:rsidR="0078132C" w:rsidRPr="00B31143">
        <w:rPr>
          <w:rFonts w:ascii="Times New Roman" w:hAnsi="Times New Roman" w:cs="Times New Roman"/>
          <w:lang w:val="fr-FR"/>
        </w:rPr>
        <w:t xml:space="preserve">§ 37, </w:t>
      </w:r>
      <w:r w:rsidR="00406295" w:rsidRPr="00B31143">
        <w:rPr>
          <w:rFonts w:ascii="Times New Roman" w:hAnsi="Times New Roman" w:cs="Times New Roman"/>
          <w:lang w:val="fr-FR"/>
        </w:rPr>
        <w:t xml:space="preserve">p. </w:t>
      </w:r>
      <w:r w:rsidR="0078132C" w:rsidRPr="00B31143">
        <w:rPr>
          <w:rFonts w:ascii="Times New Roman" w:hAnsi="Times New Roman" w:cs="Times New Roman"/>
          <w:lang w:val="fr-FR"/>
        </w:rPr>
        <w:t xml:space="preserve">188, 17-18. </w:t>
      </w:r>
      <w:r w:rsidR="00E8623D" w:rsidRPr="00B31143">
        <w:rPr>
          <w:rFonts w:ascii="Times New Roman" w:hAnsi="Times New Roman" w:cs="Times New Roman"/>
          <w:lang w:val="fr-FR"/>
        </w:rPr>
        <w:t xml:space="preserve">J.-F. Lavigne, </w:t>
      </w:r>
      <w:r w:rsidR="00E8623D" w:rsidRPr="00B31143">
        <w:rPr>
          <w:rFonts w:ascii="Times New Roman" w:hAnsi="Times New Roman" w:cs="Times New Roman"/>
          <w:i/>
          <w:iCs/>
          <w:lang w:val="fr-FR"/>
        </w:rPr>
        <w:t>Accéder au transcendantal</w:t>
      </w:r>
      <w:proofErr w:type="gramStart"/>
      <w:r w:rsidR="00E8623D" w:rsidRPr="00B31143">
        <w:rPr>
          <w:rFonts w:ascii="Times New Roman" w:hAnsi="Times New Roman" w:cs="Times New Roman"/>
          <w:i/>
          <w:iCs/>
          <w:lang w:val="fr-FR"/>
        </w:rPr>
        <w:t> ?...</w:t>
      </w:r>
      <w:proofErr w:type="gramEnd"/>
      <w:r w:rsidR="00E8623D" w:rsidRPr="00B31143">
        <w:rPr>
          <w:rFonts w:ascii="Times New Roman" w:hAnsi="Times New Roman" w:cs="Times New Roman"/>
          <w:i/>
          <w:iCs/>
          <w:lang w:val="fr-FR"/>
        </w:rPr>
        <w:t>,</w:t>
      </w:r>
      <w:r w:rsidR="00E8623D" w:rsidRPr="00B31143">
        <w:rPr>
          <w:rFonts w:ascii="Times New Roman" w:hAnsi="Times New Roman" w:cs="Times New Roman"/>
          <w:lang w:val="fr-FR"/>
        </w:rPr>
        <w:t xml:space="preserve"> p. 125</w:t>
      </w:r>
      <w:r w:rsidR="00406295" w:rsidRPr="00B31143">
        <w:rPr>
          <w:rFonts w:ascii="Times New Roman" w:hAnsi="Times New Roman" w:cs="Times New Roman"/>
          <w:lang w:val="fr-FR"/>
        </w:rPr>
        <w:t xml:space="preserve"> traduit le mot </w:t>
      </w:r>
      <w:r w:rsidR="00406295" w:rsidRPr="00B31143">
        <w:rPr>
          <w:rFonts w:ascii="Times New Roman" w:hAnsi="Times New Roman" w:cs="Times New Roman"/>
          <w:i/>
          <w:iCs/>
          <w:lang w:val="fr-FR"/>
        </w:rPr>
        <w:t>Reich</w:t>
      </w:r>
      <w:r w:rsidR="00406295" w:rsidRPr="00B31143">
        <w:rPr>
          <w:rFonts w:ascii="Times New Roman" w:hAnsi="Times New Roman" w:cs="Times New Roman"/>
          <w:lang w:val="fr-FR"/>
        </w:rPr>
        <w:t xml:space="preserve"> </w:t>
      </w:r>
      <w:r w:rsidR="002D43FA" w:rsidRPr="00B31143">
        <w:rPr>
          <w:rFonts w:ascii="Times New Roman" w:hAnsi="Times New Roman" w:cs="Times New Roman"/>
          <w:lang w:val="fr-FR"/>
        </w:rPr>
        <w:t>par « </w:t>
      </w:r>
      <w:r w:rsidR="00406295" w:rsidRPr="00B31143">
        <w:rPr>
          <w:rFonts w:ascii="Times New Roman" w:hAnsi="Times New Roman" w:cs="Times New Roman"/>
          <w:lang w:val="fr-FR"/>
        </w:rPr>
        <w:t>royaume</w:t>
      </w:r>
      <w:r w:rsidR="002D43FA" w:rsidRPr="00B31143">
        <w:rPr>
          <w:rFonts w:ascii="Times New Roman" w:hAnsi="Times New Roman" w:cs="Times New Roman"/>
          <w:lang w:val="fr-FR"/>
        </w:rPr>
        <w:t> »</w:t>
      </w:r>
      <w:r w:rsidR="00406295" w:rsidRPr="00B31143">
        <w:rPr>
          <w:rFonts w:ascii="Times New Roman" w:hAnsi="Times New Roman" w:cs="Times New Roman"/>
          <w:lang w:val="fr-FR"/>
        </w:rPr>
        <w:t>, quand l</w:t>
      </w:r>
      <w:r w:rsidR="00E8623D" w:rsidRPr="00B31143">
        <w:rPr>
          <w:rFonts w:ascii="Times New Roman" w:hAnsi="Times New Roman" w:cs="Times New Roman"/>
          <w:lang w:val="fr-FR"/>
        </w:rPr>
        <w:t xml:space="preserve">es traducteurs de l’édition française </w:t>
      </w:r>
      <w:r w:rsidR="00511B48" w:rsidRPr="00B31143">
        <w:rPr>
          <w:rFonts w:ascii="Times New Roman" w:hAnsi="Times New Roman" w:cs="Times New Roman"/>
          <w:lang w:val="fr-FR"/>
        </w:rPr>
        <w:t xml:space="preserve">(Vrin, 2001) </w:t>
      </w:r>
      <w:r w:rsidR="00E8623D" w:rsidRPr="00B31143">
        <w:rPr>
          <w:rFonts w:ascii="Times New Roman" w:hAnsi="Times New Roman" w:cs="Times New Roman"/>
          <w:lang w:val="fr-FR"/>
        </w:rPr>
        <w:t>traduisent</w:t>
      </w:r>
      <w:r w:rsidR="00511B48" w:rsidRPr="00B31143">
        <w:rPr>
          <w:rFonts w:ascii="Times New Roman" w:hAnsi="Times New Roman" w:cs="Times New Roman"/>
          <w:lang w:val="fr-FR"/>
        </w:rPr>
        <w:t xml:space="preserve"> par « </w:t>
      </w:r>
      <w:r w:rsidR="00511B48" w:rsidRPr="00B31143">
        <w:rPr>
          <w:rFonts w:ascii="Times New Roman" w:hAnsi="Times New Roman" w:cs="Times New Roman"/>
          <w:i/>
          <w:iCs/>
          <w:lang w:val="fr-FR"/>
        </w:rPr>
        <w:t>domaine</w:t>
      </w:r>
      <w:r w:rsidR="00511B48" w:rsidRPr="00B31143">
        <w:rPr>
          <w:rFonts w:ascii="Times New Roman" w:hAnsi="Times New Roman" w:cs="Times New Roman"/>
          <w:lang w:val="fr-FR"/>
        </w:rPr>
        <w:t xml:space="preserve"> purement clos en lui-même ». </w:t>
      </w:r>
      <w:r w:rsidR="0078132C" w:rsidRPr="00B31143">
        <w:rPr>
          <w:rFonts w:ascii="Times New Roman" w:hAnsi="Times New Roman" w:cs="Times New Roman"/>
          <w:lang w:val="fr-FR"/>
        </w:rPr>
        <w:t xml:space="preserve">Le sens historique du mot </w:t>
      </w:r>
      <w:r w:rsidR="0078132C" w:rsidRPr="00B31143">
        <w:rPr>
          <w:rFonts w:ascii="Times New Roman" w:hAnsi="Times New Roman" w:cs="Times New Roman"/>
          <w:i/>
          <w:iCs/>
          <w:lang w:val="fr-FR"/>
        </w:rPr>
        <w:t>domaine</w:t>
      </w:r>
      <w:r w:rsidR="0078132C" w:rsidRPr="00B31143">
        <w:rPr>
          <w:rFonts w:ascii="Times New Roman" w:hAnsi="Times New Roman" w:cs="Times New Roman"/>
          <w:lang w:val="fr-FR"/>
        </w:rPr>
        <w:t xml:space="preserve"> (qui renvoie au </w:t>
      </w:r>
      <w:r w:rsidR="0078132C" w:rsidRPr="00B31143">
        <w:rPr>
          <w:rFonts w:ascii="Times New Roman" w:hAnsi="Times New Roman" w:cs="Times New Roman"/>
          <w:i/>
          <w:iCs/>
          <w:lang w:val="fr-FR"/>
        </w:rPr>
        <w:t>dominus</w:t>
      </w:r>
      <w:r w:rsidR="0078132C" w:rsidRPr="00B31143">
        <w:rPr>
          <w:rFonts w:ascii="Times New Roman" w:hAnsi="Times New Roman" w:cs="Times New Roman"/>
          <w:lang w:val="fr-FR"/>
        </w:rPr>
        <w:t xml:space="preserve"> de l’époque romaine ou des temps féodaux) ne vient pas à l’esprit du lecteur français dans le contexte d’une œuvre </w:t>
      </w:r>
      <w:r w:rsidR="002D43FA" w:rsidRPr="00B31143">
        <w:rPr>
          <w:rFonts w:ascii="Times New Roman" w:hAnsi="Times New Roman" w:cs="Times New Roman"/>
          <w:lang w:val="fr-FR"/>
        </w:rPr>
        <w:t>philosophique</w:t>
      </w:r>
      <w:r w:rsidR="0078132C" w:rsidRPr="00B31143">
        <w:rPr>
          <w:rFonts w:ascii="Times New Roman" w:hAnsi="Times New Roman" w:cs="Times New Roman"/>
          <w:lang w:val="fr-FR"/>
        </w:rPr>
        <w:t>.</w:t>
      </w:r>
    </w:p>
  </w:footnote>
  <w:footnote w:id="41">
    <w:p w14:paraId="1F275D41" w14:textId="5A27CCA5" w:rsidR="002D43FA" w:rsidRPr="00B31143" w:rsidRDefault="002D43FA"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Voir R. Eisler, </w:t>
      </w:r>
      <w:r w:rsidRPr="00B31143">
        <w:rPr>
          <w:rFonts w:ascii="Times New Roman" w:hAnsi="Times New Roman" w:cs="Times New Roman"/>
          <w:i/>
          <w:iCs/>
          <w:lang w:val="fr-FR"/>
        </w:rPr>
        <w:t xml:space="preserve">Kant-Lexikon. </w:t>
      </w:r>
      <w:r w:rsidRPr="00B31143">
        <w:rPr>
          <w:rFonts w:ascii="Times New Roman" w:hAnsi="Times New Roman" w:cs="Times New Roman"/>
          <w:i/>
          <w:iCs/>
        </w:rPr>
        <w:t>Nachschlagewerke zu Immanuel Kant</w:t>
      </w:r>
      <w:r w:rsidRPr="00B31143">
        <w:rPr>
          <w:rFonts w:ascii="Times New Roman" w:hAnsi="Times New Roman" w:cs="Times New Roman"/>
        </w:rPr>
        <w:t xml:space="preserve">, 1930, art. </w:t>
      </w:r>
      <w:r w:rsidR="00B106F2" w:rsidRPr="0036536D">
        <w:rPr>
          <w:rFonts w:ascii="Times New Roman" w:hAnsi="Times New Roman" w:cs="Times New Roman"/>
          <w:lang w:val="fr-FR"/>
        </w:rPr>
        <w:t>Reich [der Gnaden]</w:t>
      </w:r>
      <w:r w:rsidRPr="0036536D">
        <w:rPr>
          <w:rFonts w:ascii="Times New Roman" w:hAnsi="Times New Roman" w:cs="Times New Roman"/>
          <w:lang w:val="fr-FR"/>
        </w:rPr>
        <w:t xml:space="preserve"> </w:t>
      </w:r>
      <w:r w:rsidRPr="00B31143">
        <w:rPr>
          <w:rFonts w:ascii="Times New Roman" w:hAnsi="Times New Roman" w:cs="Times New Roman"/>
          <w:lang w:val="fr-FR"/>
        </w:rPr>
        <w:t>(version en ligne).</w:t>
      </w:r>
    </w:p>
  </w:footnote>
  <w:footnote w:id="42">
    <w:p w14:paraId="15C77149" w14:textId="3FFC1308" w:rsidR="005C3024" w:rsidRPr="00B31143" w:rsidRDefault="005C3024"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E. Husserl, </w:t>
      </w:r>
      <w:r w:rsidRPr="00B31143">
        <w:rPr>
          <w:rFonts w:ascii="Times New Roman" w:hAnsi="Times New Roman" w:cs="Times New Roman"/>
          <w:i/>
          <w:iCs/>
          <w:lang w:val="fr-FR"/>
        </w:rPr>
        <w:t>La crise des sciences européennes</w:t>
      </w:r>
      <w:r w:rsidR="00976353" w:rsidRPr="00B31143">
        <w:rPr>
          <w:rFonts w:ascii="Times New Roman" w:hAnsi="Times New Roman" w:cs="Times New Roman"/>
          <w:lang w:val="fr-FR"/>
        </w:rPr>
        <w:t xml:space="preserve">…, § 42, p. 174 (in </w:t>
      </w:r>
      <w:r w:rsidR="00976353" w:rsidRPr="002A76F7">
        <w:rPr>
          <w:rFonts w:ascii="Times New Roman" w:hAnsi="Times New Roman" w:cs="Times New Roman"/>
          <w:i/>
          <w:iCs/>
          <w:lang w:val="fr-FR"/>
        </w:rPr>
        <w:t>Husserliana</w:t>
      </w:r>
      <w:r w:rsidR="00976353" w:rsidRPr="00B31143">
        <w:rPr>
          <w:rFonts w:ascii="Times New Roman" w:hAnsi="Times New Roman" w:cs="Times New Roman"/>
          <w:lang w:val="fr-FR"/>
        </w:rPr>
        <w:t xml:space="preserve">, </w:t>
      </w:r>
      <w:r w:rsidR="002A76F7">
        <w:rPr>
          <w:rFonts w:ascii="Times New Roman" w:hAnsi="Times New Roman" w:cs="Times New Roman"/>
          <w:lang w:val="fr-FR"/>
        </w:rPr>
        <w:t xml:space="preserve">vol. </w:t>
      </w:r>
      <w:r w:rsidR="00976353" w:rsidRPr="00B31143">
        <w:rPr>
          <w:rFonts w:ascii="Times New Roman" w:hAnsi="Times New Roman" w:cs="Times New Roman"/>
          <w:lang w:val="fr-FR"/>
        </w:rPr>
        <w:t xml:space="preserve">VI, p. </w:t>
      </w:r>
      <w:r w:rsidR="0036536D">
        <w:rPr>
          <w:rFonts w:ascii="Times New Roman" w:hAnsi="Times New Roman" w:cs="Times New Roman"/>
          <w:lang w:val="fr-FR"/>
        </w:rPr>
        <w:t>156</w:t>
      </w:r>
      <w:r w:rsidR="00976353" w:rsidRPr="00B31143">
        <w:rPr>
          <w:rFonts w:ascii="Times New Roman" w:hAnsi="Times New Roman" w:cs="Times New Roman"/>
          <w:lang w:val="fr-FR"/>
        </w:rPr>
        <w:t> : « </w:t>
      </w:r>
      <w:r w:rsidR="0036536D" w:rsidRPr="00343722">
        <w:rPr>
          <w:rFonts w:ascii="Times New Roman" w:hAnsi="Times New Roman" w:cs="Times New Roman"/>
          <w:i/>
          <w:iCs/>
          <w:lang w:val="fr-FR"/>
        </w:rPr>
        <w:t>am Eingangstor des nie betretenen Reiches der „Mütter der Erkenntnis”</w:t>
      </w:r>
      <w:r w:rsidR="00976353" w:rsidRPr="00B31143">
        <w:rPr>
          <w:rFonts w:ascii="Times New Roman" w:hAnsi="Times New Roman" w:cs="Times New Roman"/>
          <w:lang w:val="fr-FR"/>
        </w:rPr>
        <w:t> »).</w:t>
      </w:r>
      <w:r w:rsidR="00C86114" w:rsidRPr="00B31143">
        <w:rPr>
          <w:rFonts w:ascii="Times New Roman" w:hAnsi="Times New Roman" w:cs="Times New Roman"/>
          <w:lang w:val="fr-FR"/>
        </w:rPr>
        <w:t xml:space="preserve"> L’étrange expression de Husserl </w:t>
      </w:r>
      <w:r w:rsidR="003D63B6" w:rsidRPr="00B31143">
        <w:rPr>
          <w:rFonts w:ascii="Times New Roman" w:hAnsi="Times New Roman" w:cs="Times New Roman"/>
          <w:lang w:val="fr-FR"/>
        </w:rPr>
        <w:t>semble</w:t>
      </w:r>
      <w:r w:rsidR="00C86114" w:rsidRPr="00B31143">
        <w:rPr>
          <w:rFonts w:ascii="Times New Roman" w:hAnsi="Times New Roman" w:cs="Times New Roman"/>
          <w:lang w:val="fr-FR"/>
        </w:rPr>
        <w:t xml:space="preserve"> renvoyer de façon métaphorique aux trois</w:t>
      </w:r>
      <w:r w:rsidR="003D63B6" w:rsidRPr="00B31143">
        <w:rPr>
          <w:rFonts w:ascii="Times New Roman" w:hAnsi="Times New Roman" w:cs="Times New Roman"/>
          <w:lang w:val="fr-FR"/>
        </w:rPr>
        <w:t xml:space="preserve"> </w:t>
      </w:r>
      <w:r w:rsidR="00C86114" w:rsidRPr="00B31143">
        <w:rPr>
          <w:rFonts w:ascii="Times New Roman" w:hAnsi="Times New Roman" w:cs="Times New Roman"/>
          <w:lang w:val="fr-FR"/>
        </w:rPr>
        <w:t xml:space="preserve">déesses de la fertilité du sol et des femmes chez les Celtes et les Germains, que les </w:t>
      </w:r>
      <w:r w:rsidR="00EA46BD">
        <w:rPr>
          <w:rFonts w:ascii="Times New Roman" w:hAnsi="Times New Roman" w:cs="Times New Roman"/>
          <w:lang w:val="fr-FR"/>
        </w:rPr>
        <w:t>Gallo-</w:t>
      </w:r>
      <w:r w:rsidR="00C86114" w:rsidRPr="00B31143">
        <w:rPr>
          <w:rFonts w:ascii="Times New Roman" w:hAnsi="Times New Roman" w:cs="Times New Roman"/>
          <w:lang w:val="fr-FR"/>
        </w:rPr>
        <w:t>Romains appel</w:t>
      </w:r>
      <w:r w:rsidR="00EA46BD">
        <w:rPr>
          <w:rFonts w:ascii="Times New Roman" w:hAnsi="Times New Roman" w:cs="Times New Roman"/>
          <w:lang w:val="fr-FR"/>
        </w:rPr>
        <w:t>èr</w:t>
      </w:r>
      <w:r w:rsidR="00C86114" w:rsidRPr="00B31143">
        <w:rPr>
          <w:rFonts w:ascii="Times New Roman" w:hAnsi="Times New Roman" w:cs="Times New Roman"/>
          <w:lang w:val="fr-FR"/>
        </w:rPr>
        <w:t xml:space="preserve">ent </w:t>
      </w:r>
      <w:r w:rsidR="00C86114" w:rsidRPr="00B31143">
        <w:rPr>
          <w:rFonts w:ascii="Times New Roman" w:hAnsi="Times New Roman" w:cs="Times New Roman"/>
          <w:i/>
          <w:iCs/>
          <w:lang w:val="fr-FR"/>
        </w:rPr>
        <w:t>Matres</w:t>
      </w:r>
      <w:r w:rsidR="00C86114" w:rsidRPr="00B31143">
        <w:rPr>
          <w:rFonts w:ascii="Times New Roman" w:hAnsi="Times New Roman" w:cs="Times New Roman"/>
          <w:lang w:val="fr-FR"/>
        </w:rPr>
        <w:t xml:space="preserve"> ou </w:t>
      </w:r>
      <w:r w:rsidR="00C86114" w:rsidRPr="00B31143">
        <w:rPr>
          <w:rFonts w:ascii="Times New Roman" w:hAnsi="Times New Roman" w:cs="Times New Roman"/>
          <w:i/>
          <w:iCs/>
          <w:lang w:val="fr-FR"/>
        </w:rPr>
        <w:t>Matronae</w:t>
      </w:r>
      <w:r w:rsidR="00501353" w:rsidRPr="00B31143">
        <w:rPr>
          <w:rFonts w:ascii="Times New Roman" w:hAnsi="Times New Roman" w:cs="Times New Roman"/>
          <w:i/>
          <w:iCs/>
          <w:lang w:val="fr-FR"/>
        </w:rPr>
        <w:t xml:space="preserve">. </w:t>
      </w:r>
      <w:r w:rsidR="00501353" w:rsidRPr="00B31143">
        <w:rPr>
          <w:rFonts w:ascii="Times New Roman" w:hAnsi="Times New Roman" w:cs="Times New Roman"/>
          <w:lang w:val="fr-FR"/>
        </w:rPr>
        <w:t xml:space="preserve">Elles furent confondues par la suite avec les Parques des Grecs et les </w:t>
      </w:r>
      <w:r w:rsidR="00501353" w:rsidRPr="00B31143">
        <w:rPr>
          <w:rFonts w:ascii="Times New Roman" w:hAnsi="Times New Roman" w:cs="Times New Roman"/>
          <w:i/>
          <w:iCs/>
          <w:lang w:val="fr-FR"/>
        </w:rPr>
        <w:t>Fata</w:t>
      </w:r>
      <w:r w:rsidR="00501353" w:rsidRPr="00B31143">
        <w:rPr>
          <w:rFonts w:ascii="Times New Roman" w:hAnsi="Times New Roman" w:cs="Times New Roman"/>
          <w:lang w:val="fr-FR"/>
        </w:rPr>
        <w:t xml:space="preserve"> des Romains, qui donnèrent elles-mêmes leur nom latin aux fées des croyances médiévales</w:t>
      </w:r>
      <w:r w:rsidR="003D63B6" w:rsidRPr="00B31143">
        <w:rPr>
          <w:rFonts w:ascii="Times New Roman" w:hAnsi="Times New Roman" w:cs="Times New Roman"/>
          <w:lang w:val="fr-FR"/>
        </w:rPr>
        <w:t xml:space="preserve"> et des contes </w:t>
      </w:r>
      <w:r w:rsidR="008B51E6" w:rsidRPr="00B31143">
        <w:rPr>
          <w:rFonts w:ascii="Times New Roman" w:hAnsi="Times New Roman" w:cs="Times New Roman"/>
          <w:lang w:val="fr-FR"/>
        </w:rPr>
        <w:t xml:space="preserve">– voir M. Ihm, « Matres, Matronae, Matrae », in W. H. Roscher (Hrsg.), </w:t>
      </w:r>
      <w:r w:rsidR="008B51E6" w:rsidRPr="00B31143">
        <w:rPr>
          <w:rFonts w:ascii="Times New Roman" w:hAnsi="Times New Roman" w:cs="Times New Roman"/>
          <w:i/>
          <w:iCs/>
          <w:lang w:val="fr-FR"/>
        </w:rPr>
        <w:t>Ausführliches Lexicon der griechischen und römischen Mythologie</w:t>
      </w:r>
      <w:r w:rsidR="008B51E6" w:rsidRPr="00B31143">
        <w:rPr>
          <w:rFonts w:ascii="Times New Roman" w:hAnsi="Times New Roman" w:cs="Times New Roman"/>
          <w:lang w:val="fr-FR"/>
        </w:rPr>
        <w:t xml:space="preserve">, band 2.2, Leipzig, 1897, </w:t>
      </w:r>
      <w:r w:rsidR="003D63B6" w:rsidRPr="00B31143">
        <w:rPr>
          <w:rFonts w:ascii="Times New Roman" w:hAnsi="Times New Roman" w:cs="Times New Roman"/>
          <w:lang w:val="fr-FR"/>
        </w:rPr>
        <w:t>col</w:t>
      </w:r>
      <w:r w:rsidR="008B51E6" w:rsidRPr="00B31143">
        <w:rPr>
          <w:rFonts w:ascii="Times New Roman" w:hAnsi="Times New Roman" w:cs="Times New Roman"/>
          <w:lang w:val="fr-FR"/>
        </w:rPr>
        <w:t xml:space="preserve">. 2464-2479 ; F. Heichelheim, « Matres (Matrae, Matronae) », in </w:t>
      </w:r>
      <w:r w:rsidR="008B51E6" w:rsidRPr="00B31143">
        <w:rPr>
          <w:rFonts w:ascii="Times New Roman" w:hAnsi="Times New Roman" w:cs="Times New Roman"/>
          <w:i/>
          <w:iCs/>
          <w:lang w:val="fr-FR"/>
        </w:rPr>
        <w:t>Paulys Realencyclopädie der classischen Altertumswissenschaft</w:t>
      </w:r>
      <w:r w:rsidR="008B51E6" w:rsidRPr="00B31143">
        <w:rPr>
          <w:rFonts w:ascii="Times New Roman" w:hAnsi="Times New Roman" w:cs="Times New Roman"/>
          <w:lang w:val="fr-FR"/>
        </w:rPr>
        <w:t>, band XIV, 2, S</w:t>
      </w:r>
      <w:r w:rsidR="00D64FEF" w:rsidRPr="00B31143">
        <w:rPr>
          <w:rFonts w:ascii="Times New Roman" w:hAnsi="Times New Roman" w:cs="Times New Roman"/>
          <w:lang w:val="fr-FR"/>
        </w:rPr>
        <w:t>t</w:t>
      </w:r>
      <w:r w:rsidR="008B51E6" w:rsidRPr="00B31143">
        <w:rPr>
          <w:rFonts w:ascii="Times New Roman" w:hAnsi="Times New Roman" w:cs="Times New Roman"/>
          <w:lang w:val="fr-FR"/>
        </w:rPr>
        <w:t>uttgart</w:t>
      </w:r>
      <w:r w:rsidR="00501353" w:rsidRPr="00B31143">
        <w:rPr>
          <w:rFonts w:ascii="Times New Roman" w:hAnsi="Times New Roman" w:cs="Times New Roman"/>
          <w:lang w:val="fr-FR"/>
        </w:rPr>
        <w:t xml:space="preserve">, 1930, </w:t>
      </w:r>
      <w:r w:rsidR="003D63B6" w:rsidRPr="00B31143">
        <w:rPr>
          <w:rFonts w:ascii="Times New Roman" w:hAnsi="Times New Roman" w:cs="Times New Roman"/>
          <w:lang w:val="fr-FR"/>
        </w:rPr>
        <w:t>col</w:t>
      </w:r>
      <w:r w:rsidR="00501353" w:rsidRPr="00B31143">
        <w:rPr>
          <w:rFonts w:ascii="Times New Roman" w:hAnsi="Times New Roman" w:cs="Times New Roman"/>
          <w:lang w:val="fr-FR"/>
        </w:rPr>
        <w:t>. 2213-2250.</w:t>
      </w:r>
    </w:p>
  </w:footnote>
  <w:footnote w:id="43">
    <w:p w14:paraId="505B31B1" w14:textId="513B334B" w:rsidR="000A7CD9" w:rsidRPr="00B31143" w:rsidRDefault="000A7CD9"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E. Husserl, </w:t>
      </w:r>
      <w:r w:rsidRPr="00B31143">
        <w:rPr>
          <w:rFonts w:ascii="Times New Roman" w:hAnsi="Times New Roman" w:cs="Times New Roman"/>
          <w:i/>
          <w:iCs/>
          <w:lang w:val="fr-FR"/>
        </w:rPr>
        <w:t>La crise de l’humanité européenne</w:t>
      </w:r>
      <w:r w:rsidR="00B811D6">
        <w:rPr>
          <w:rFonts w:ascii="Times New Roman" w:hAnsi="Times New Roman" w:cs="Times New Roman"/>
          <w:lang w:val="fr-FR"/>
        </w:rPr>
        <w:t>…</w:t>
      </w:r>
      <w:r w:rsidRPr="00B31143">
        <w:rPr>
          <w:rFonts w:ascii="Times New Roman" w:hAnsi="Times New Roman" w:cs="Times New Roman"/>
          <w:lang w:val="fr-FR"/>
        </w:rPr>
        <w:t xml:space="preserve">, p. </w:t>
      </w:r>
      <w:r w:rsidR="001F33FB" w:rsidRPr="00B31143">
        <w:rPr>
          <w:rFonts w:ascii="Times New Roman" w:hAnsi="Times New Roman" w:cs="Times New Roman"/>
          <w:lang w:val="fr-FR"/>
        </w:rPr>
        <w:t>2</w:t>
      </w:r>
      <w:r w:rsidR="00B811D6">
        <w:rPr>
          <w:rFonts w:ascii="Times New Roman" w:hAnsi="Times New Roman" w:cs="Times New Roman"/>
          <w:lang w:val="fr-FR"/>
        </w:rPr>
        <w:t>0</w:t>
      </w:r>
      <w:r w:rsidR="001F33FB" w:rsidRPr="00B31143">
        <w:rPr>
          <w:rFonts w:ascii="Times New Roman" w:hAnsi="Times New Roman" w:cs="Times New Roman"/>
          <w:lang w:val="fr-FR"/>
        </w:rPr>
        <w:t>-23.</w:t>
      </w:r>
    </w:p>
  </w:footnote>
  <w:footnote w:id="44">
    <w:p w14:paraId="6E8AB579" w14:textId="05AB9C11" w:rsidR="00F7081D" w:rsidRPr="00B31143" w:rsidRDefault="00F7081D"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Voir J.-F. Lavigne, </w:t>
      </w:r>
      <w:r w:rsidRPr="00B31143">
        <w:rPr>
          <w:rFonts w:ascii="Times New Roman" w:hAnsi="Times New Roman" w:cs="Times New Roman"/>
          <w:i/>
          <w:iCs/>
          <w:lang w:val="fr-FR"/>
        </w:rPr>
        <w:t>Accéder au transcendantal</w:t>
      </w:r>
      <w:proofErr w:type="gramStart"/>
      <w:r w:rsidRPr="00B31143">
        <w:rPr>
          <w:rFonts w:ascii="Times New Roman" w:hAnsi="Times New Roman" w:cs="Times New Roman"/>
          <w:i/>
          <w:iCs/>
          <w:lang w:val="fr-FR"/>
        </w:rPr>
        <w:t> ?...</w:t>
      </w:r>
      <w:proofErr w:type="gramEnd"/>
      <w:r w:rsidRPr="00B31143">
        <w:rPr>
          <w:rFonts w:ascii="Times New Roman" w:hAnsi="Times New Roman" w:cs="Times New Roman"/>
          <w:i/>
          <w:iCs/>
          <w:lang w:val="fr-FR"/>
        </w:rPr>
        <w:t>,</w:t>
      </w:r>
      <w:r w:rsidRPr="00B31143">
        <w:rPr>
          <w:rFonts w:ascii="Times New Roman" w:hAnsi="Times New Roman" w:cs="Times New Roman"/>
          <w:lang w:val="fr-FR"/>
        </w:rPr>
        <w:t xml:space="preserve"> p. 128, qui cite et commente la dernière version de l’article « Phenomenology » rédigé par Husserl en 1927 pour l’</w:t>
      </w:r>
      <w:r w:rsidRPr="00B31143">
        <w:rPr>
          <w:rFonts w:ascii="Times New Roman" w:hAnsi="Times New Roman" w:cs="Times New Roman"/>
          <w:i/>
          <w:iCs/>
          <w:lang w:val="fr-FR"/>
        </w:rPr>
        <w:t>Encyclop</w:t>
      </w:r>
      <w:r w:rsidR="002E1B55" w:rsidRPr="00B31143">
        <w:rPr>
          <w:rFonts w:ascii="Times New Roman" w:hAnsi="Times New Roman" w:cs="Times New Roman"/>
          <w:i/>
          <w:iCs/>
          <w:lang w:val="fr-FR"/>
        </w:rPr>
        <w:t>a</w:t>
      </w:r>
      <w:r w:rsidRPr="00B31143">
        <w:rPr>
          <w:rFonts w:ascii="Times New Roman" w:hAnsi="Times New Roman" w:cs="Times New Roman"/>
          <w:i/>
          <w:iCs/>
          <w:lang w:val="fr-FR"/>
        </w:rPr>
        <w:t>edia</w:t>
      </w:r>
      <w:r w:rsidR="002E1B55" w:rsidRPr="00B31143">
        <w:rPr>
          <w:rFonts w:ascii="Times New Roman" w:hAnsi="Times New Roman" w:cs="Times New Roman"/>
          <w:i/>
          <w:iCs/>
          <w:lang w:val="fr-FR"/>
        </w:rPr>
        <w:t xml:space="preserve"> Britannica</w:t>
      </w:r>
      <w:r w:rsidR="001737E0" w:rsidRPr="00B31143">
        <w:rPr>
          <w:rFonts w:ascii="Times New Roman" w:hAnsi="Times New Roman" w:cs="Times New Roman"/>
          <w:i/>
          <w:iCs/>
          <w:lang w:val="fr-FR"/>
        </w:rPr>
        <w:t xml:space="preserve"> </w:t>
      </w:r>
      <w:r w:rsidR="001737E0" w:rsidRPr="00B31143">
        <w:rPr>
          <w:rFonts w:ascii="Times New Roman" w:hAnsi="Times New Roman" w:cs="Times New Roman"/>
          <w:lang w:val="fr-FR"/>
        </w:rPr>
        <w:t xml:space="preserve">- les quatre versions de cet article ont été éditées par W. Biemel </w:t>
      </w:r>
      <w:r w:rsidR="002A76F7">
        <w:rPr>
          <w:rFonts w:ascii="Times New Roman" w:hAnsi="Times New Roman" w:cs="Times New Roman"/>
          <w:lang w:val="fr-FR"/>
        </w:rPr>
        <w:t>dans le volume</w:t>
      </w:r>
      <w:r w:rsidR="001737E0" w:rsidRPr="00B31143">
        <w:rPr>
          <w:rFonts w:ascii="Times New Roman" w:hAnsi="Times New Roman" w:cs="Times New Roman"/>
          <w:lang w:val="fr-FR"/>
        </w:rPr>
        <w:t xml:space="preserve"> IX des </w:t>
      </w:r>
      <w:r w:rsidR="001737E0" w:rsidRPr="00B31143">
        <w:rPr>
          <w:rFonts w:ascii="Times New Roman" w:hAnsi="Times New Roman" w:cs="Times New Roman"/>
          <w:i/>
          <w:iCs/>
          <w:lang w:val="fr-FR"/>
        </w:rPr>
        <w:t>Husserliana</w:t>
      </w:r>
      <w:r w:rsidR="001737E0" w:rsidRPr="00B31143">
        <w:rPr>
          <w:rFonts w:ascii="Times New Roman" w:hAnsi="Times New Roman" w:cs="Times New Roman"/>
          <w:lang w:val="fr-FR"/>
        </w:rPr>
        <w:t xml:space="preserve"> (p. 237-301)</w:t>
      </w:r>
      <w:r w:rsidR="002E1B55" w:rsidRPr="00B31143">
        <w:rPr>
          <w:rFonts w:ascii="Times New Roman" w:hAnsi="Times New Roman" w:cs="Times New Roman"/>
          <w:lang w:val="fr-FR"/>
        </w:rPr>
        <w:t>.</w:t>
      </w:r>
      <w:r w:rsidRPr="00B31143">
        <w:rPr>
          <w:rFonts w:ascii="Times New Roman" w:hAnsi="Times New Roman" w:cs="Times New Roman"/>
          <w:lang w:val="fr-FR"/>
        </w:rPr>
        <w:t xml:space="preserve"> </w:t>
      </w:r>
    </w:p>
  </w:footnote>
  <w:footnote w:id="45">
    <w:p w14:paraId="24FE337D" w14:textId="3E1380E9" w:rsidR="000C453A" w:rsidRPr="00B31143" w:rsidRDefault="000C453A"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Voir J.-F. Lavigne, </w:t>
      </w:r>
      <w:r w:rsidRPr="00B31143">
        <w:rPr>
          <w:rFonts w:ascii="Times New Roman" w:hAnsi="Times New Roman" w:cs="Times New Roman"/>
          <w:i/>
          <w:iCs/>
          <w:lang w:val="fr-FR"/>
        </w:rPr>
        <w:t>Accéder au transcendantal</w:t>
      </w:r>
      <w:proofErr w:type="gramStart"/>
      <w:r w:rsidRPr="00B31143">
        <w:rPr>
          <w:rFonts w:ascii="Times New Roman" w:hAnsi="Times New Roman" w:cs="Times New Roman"/>
          <w:i/>
          <w:iCs/>
          <w:lang w:val="fr-FR"/>
        </w:rPr>
        <w:t> ?...</w:t>
      </w:r>
      <w:proofErr w:type="gramEnd"/>
      <w:r w:rsidRPr="00B31143">
        <w:rPr>
          <w:rFonts w:ascii="Times New Roman" w:hAnsi="Times New Roman" w:cs="Times New Roman"/>
          <w:i/>
          <w:iCs/>
          <w:lang w:val="fr-FR"/>
        </w:rPr>
        <w:t>,</w:t>
      </w:r>
      <w:r w:rsidRPr="00B31143">
        <w:rPr>
          <w:rFonts w:ascii="Times New Roman" w:hAnsi="Times New Roman" w:cs="Times New Roman"/>
          <w:lang w:val="fr-FR"/>
        </w:rPr>
        <w:t xml:space="preserve"> p. 132, qui cite et commente le même texte.</w:t>
      </w:r>
    </w:p>
  </w:footnote>
  <w:footnote w:id="46">
    <w:p w14:paraId="4CE586BB" w14:textId="0C878E0E" w:rsidR="00EA46BD" w:rsidRPr="00EA46BD" w:rsidRDefault="00EA46BD" w:rsidP="00EA46BD">
      <w:pPr>
        <w:pStyle w:val="Notedebasdepage"/>
        <w:jc w:val="both"/>
        <w:rPr>
          <w:rFonts w:ascii="Times New Roman" w:hAnsi="Times New Roman" w:cs="Times New Roman"/>
          <w:lang w:val="fr-FR"/>
        </w:rPr>
      </w:pPr>
      <w:r w:rsidRPr="00EA46BD">
        <w:rPr>
          <w:rStyle w:val="Appelnotedebasdep"/>
          <w:rFonts w:ascii="Times New Roman" w:hAnsi="Times New Roman" w:cs="Times New Roman"/>
        </w:rPr>
        <w:footnoteRef/>
      </w:r>
      <w:r w:rsidRPr="00EA46BD">
        <w:rPr>
          <w:rFonts w:ascii="Times New Roman" w:hAnsi="Times New Roman" w:cs="Times New Roman"/>
          <w:lang w:val="fr-FR"/>
        </w:rPr>
        <w:t xml:space="preserve"> Le </w:t>
      </w:r>
      <w:r w:rsidRPr="00EA46BD">
        <w:rPr>
          <w:rFonts w:ascii="Times New Roman" w:hAnsi="Times New Roman" w:cs="Times New Roman"/>
          <w:i/>
          <w:iCs/>
          <w:lang w:val="fr-FR"/>
        </w:rPr>
        <w:t>mythe</w:t>
      </w:r>
      <w:r w:rsidRPr="00EA46BD">
        <w:rPr>
          <w:rFonts w:ascii="Times New Roman" w:hAnsi="Times New Roman" w:cs="Times New Roman"/>
          <w:lang w:val="fr-FR"/>
        </w:rPr>
        <w:t xml:space="preserve"> (au sens de récit) de l’intériorité et de l’extériorité de l’être humain semble culturellement universel, autrement dit anthropologique, si l’on en croit Philippe Descola qui fait de cette distinction l’un des deux axes de sa classification de toutes les cultures en quatre ontologies (</w:t>
      </w:r>
      <w:r w:rsidRPr="00EA46BD">
        <w:rPr>
          <w:rFonts w:ascii="Times New Roman" w:hAnsi="Times New Roman" w:cs="Times New Roman"/>
          <w:i/>
          <w:iCs/>
          <w:lang w:val="fr-FR"/>
        </w:rPr>
        <w:t>Par-delà nature et culture</w:t>
      </w:r>
      <w:r w:rsidRPr="00EA46BD">
        <w:rPr>
          <w:rFonts w:ascii="Times New Roman" w:hAnsi="Times New Roman" w:cs="Times New Roman"/>
          <w:lang w:val="fr-FR"/>
        </w:rPr>
        <w:t xml:space="preserve">, Paris, Gallimard-Folio, 2005). Si la philosophie est une critique </w:t>
      </w:r>
      <w:r w:rsidR="00200D35">
        <w:rPr>
          <w:rFonts w:ascii="Times New Roman" w:hAnsi="Times New Roman" w:cs="Times New Roman"/>
          <w:lang w:val="fr-FR"/>
        </w:rPr>
        <w:t xml:space="preserve">ou une transformation </w:t>
      </w:r>
      <w:r w:rsidRPr="00EA46BD">
        <w:rPr>
          <w:rFonts w:ascii="Times New Roman" w:hAnsi="Times New Roman" w:cs="Times New Roman"/>
          <w:lang w:val="fr-FR"/>
        </w:rPr>
        <w:t>du mythe</w:t>
      </w:r>
      <w:r w:rsidR="00200D35">
        <w:rPr>
          <w:rFonts w:ascii="Times New Roman" w:hAnsi="Times New Roman" w:cs="Times New Roman"/>
          <w:lang w:val="fr-FR"/>
        </w:rPr>
        <w:t xml:space="preserve"> par la raison</w:t>
      </w:r>
      <w:r w:rsidRPr="00EA46BD">
        <w:rPr>
          <w:rFonts w:ascii="Times New Roman" w:hAnsi="Times New Roman" w:cs="Times New Roman"/>
          <w:lang w:val="fr-FR"/>
        </w:rPr>
        <w:t>, elle ne peut en rester là.</w:t>
      </w:r>
    </w:p>
  </w:footnote>
  <w:footnote w:id="47">
    <w:p w14:paraId="7B12235B" w14:textId="3482D15D" w:rsidR="00D85506" w:rsidRPr="00B31143" w:rsidRDefault="00D85506"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 L’</w:t>
      </w:r>
      <w:r w:rsidRPr="00B31143">
        <w:rPr>
          <w:rFonts w:ascii="Times New Roman" w:hAnsi="Times New Roman" w:cs="Times New Roman"/>
          <w:i/>
          <w:iCs/>
          <w:lang w:val="fr-FR"/>
        </w:rPr>
        <w:t>accomplissement correct d’une réflexion purement phénoménologique</w:t>
      </w:r>
      <w:r w:rsidRPr="00B31143">
        <w:rPr>
          <w:rFonts w:ascii="Times New Roman" w:hAnsi="Times New Roman" w:cs="Times New Roman"/>
          <w:lang w:val="fr-FR"/>
        </w:rPr>
        <w:t>, en tant qu’intuition originaire</w:t>
      </w:r>
      <w:r w:rsidR="001737E0" w:rsidRPr="00B31143">
        <w:rPr>
          <w:rFonts w:ascii="Times New Roman" w:hAnsi="Times New Roman" w:cs="Times New Roman"/>
          <w:lang w:val="fr-FR"/>
        </w:rPr>
        <w:t xml:space="preserve"> </w:t>
      </w:r>
      <w:r w:rsidR="001737E0" w:rsidRPr="00B31143">
        <w:rPr>
          <w:rFonts w:ascii="Times New Roman" w:hAnsi="Times New Roman" w:cs="Times New Roman"/>
          <w:i/>
          <w:iCs/>
          <w:lang w:val="fr-FR"/>
        </w:rPr>
        <w:t xml:space="preserve">du psychique dans sa pure spécificité </w:t>
      </w:r>
      <w:r w:rsidR="001737E0" w:rsidRPr="00B31143">
        <w:rPr>
          <w:rFonts w:ascii="Times New Roman" w:hAnsi="Times New Roman" w:cs="Times New Roman"/>
          <w:lang w:val="fr-FR"/>
        </w:rPr>
        <w:t>(Eigenheit) comporte de grandes difficultés, dont la connaissance et la maîtrise décident de la possibilité d’une psychologie pure, et par suite d’une psychologie en général » (</w:t>
      </w:r>
      <w:r w:rsidR="00A25D0C">
        <w:rPr>
          <w:rFonts w:ascii="Times New Roman" w:hAnsi="Times New Roman" w:cs="Times New Roman"/>
          <w:lang w:val="fr-FR"/>
        </w:rPr>
        <w:t>a</w:t>
      </w:r>
      <w:r w:rsidR="001737E0" w:rsidRPr="00B31143">
        <w:rPr>
          <w:rFonts w:ascii="Times New Roman" w:hAnsi="Times New Roman" w:cs="Times New Roman"/>
          <w:lang w:val="fr-FR"/>
        </w:rPr>
        <w:t>rticle de l’</w:t>
      </w:r>
      <w:r w:rsidR="001737E0" w:rsidRPr="00B31143">
        <w:rPr>
          <w:rFonts w:ascii="Times New Roman" w:hAnsi="Times New Roman" w:cs="Times New Roman"/>
          <w:i/>
          <w:iCs/>
          <w:lang w:val="fr-FR"/>
        </w:rPr>
        <w:t>Encyclopedia Britannica</w:t>
      </w:r>
      <w:r w:rsidR="001737E0" w:rsidRPr="00B31143">
        <w:rPr>
          <w:rFonts w:ascii="Times New Roman" w:hAnsi="Times New Roman" w:cs="Times New Roman"/>
          <w:lang w:val="fr-FR"/>
        </w:rPr>
        <w:t xml:space="preserve">, I, 3, traduit et cité par J.-F. Lavigne, </w:t>
      </w:r>
      <w:r w:rsidR="001737E0" w:rsidRPr="00B31143">
        <w:rPr>
          <w:rFonts w:ascii="Times New Roman" w:hAnsi="Times New Roman" w:cs="Times New Roman"/>
          <w:i/>
          <w:iCs/>
          <w:lang w:val="fr-FR"/>
        </w:rPr>
        <w:t>Accéder au transcendantal</w:t>
      </w:r>
      <w:proofErr w:type="gramStart"/>
      <w:r w:rsidR="001737E0" w:rsidRPr="00B31143">
        <w:rPr>
          <w:rFonts w:ascii="Times New Roman" w:hAnsi="Times New Roman" w:cs="Times New Roman"/>
          <w:i/>
          <w:iCs/>
          <w:lang w:val="fr-FR"/>
        </w:rPr>
        <w:t> ?...</w:t>
      </w:r>
      <w:proofErr w:type="gramEnd"/>
      <w:r w:rsidR="001737E0" w:rsidRPr="00B31143">
        <w:rPr>
          <w:rFonts w:ascii="Times New Roman" w:hAnsi="Times New Roman" w:cs="Times New Roman"/>
          <w:i/>
          <w:iCs/>
          <w:lang w:val="fr-FR"/>
        </w:rPr>
        <w:t>,</w:t>
      </w:r>
      <w:r w:rsidR="001737E0" w:rsidRPr="00B31143">
        <w:rPr>
          <w:rFonts w:ascii="Times New Roman" w:hAnsi="Times New Roman" w:cs="Times New Roman"/>
          <w:lang w:val="fr-FR"/>
        </w:rPr>
        <w:t xml:space="preserve"> p. 132, p. 134</w:t>
      </w:r>
      <w:r w:rsidR="00020CE1" w:rsidRPr="00B31143">
        <w:rPr>
          <w:rFonts w:ascii="Times New Roman" w:hAnsi="Times New Roman" w:cs="Times New Roman"/>
          <w:lang w:val="fr-FR"/>
        </w:rPr>
        <w:t>)</w:t>
      </w:r>
      <w:r w:rsidR="001737E0" w:rsidRPr="00B31143">
        <w:rPr>
          <w:rFonts w:ascii="Times New Roman" w:hAnsi="Times New Roman" w:cs="Times New Roman"/>
          <w:lang w:val="fr-FR"/>
        </w:rPr>
        <w:t>.</w:t>
      </w:r>
    </w:p>
  </w:footnote>
  <w:footnote w:id="48">
    <w:p w14:paraId="04983D3A" w14:textId="397CFBDC" w:rsidR="001858A6" w:rsidRPr="001858A6" w:rsidRDefault="001858A6">
      <w:pPr>
        <w:pStyle w:val="Notedebasdepage"/>
        <w:rPr>
          <w:rFonts w:ascii="Times New Roman" w:hAnsi="Times New Roman" w:cs="Times New Roman"/>
          <w:lang w:val="fr-FR"/>
        </w:rPr>
      </w:pPr>
      <w:r w:rsidRPr="001858A6">
        <w:rPr>
          <w:rStyle w:val="Appelnotedebasdep"/>
          <w:rFonts w:ascii="Times New Roman" w:hAnsi="Times New Roman" w:cs="Times New Roman"/>
        </w:rPr>
        <w:footnoteRef/>
      </w:r>
      <w:r w:rsidRPr="001858A6">
        <w:rPr>
          <w:rFonts w:ascii="Times New Roman" w:hAnsi="Times New Roman" w:cs="Times New Roman"/>
          <w:lang w:val="fr-FR"/>
        </w:rPr>
        <w:t xml:space="preserve"> C’est la conclusion à laquelle une relecture attentive de Husserl conduit J.-F. Lavigne (</w:t>
      </w:r>
      <w:r w:rsidRPr="001858A6">
        <w:rPr>
          <w:rFonts w:ascii="Times New Roman" w:hAnsi="Times New Roman" w:cs="Times New Roman"/>
          <w:i/>
          <w:iCs/>
          <w:lang w:val="fr-FR"/>
        </w:rPr>
        <w:t>ibid</w:t>
      </w:r>
      <w:r w:rsidRPr="001858A6">
        <w:rPr>
          <w:rFonts w:ascii="Times New Roman" w:hAnsi="Times New Roman" w:cs="Times New Roman"/>
          <w:lang w:val="fr-FR"/>
        </w:rPr>
        <w:t>., p. 152-154).</w:t>
      </w:r>
    </w:p>
  </w:footnote>
  <w:footnote w:id="49">
    <w:p w14:paraId="5DCE4FD5" w14:textId="72DF18AF" w:rsidR="00FD77EF" w:rsidRPr="00B31143" w:rsidRDefault="00FD77EF"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Ce genre d’expérience existe, et elle est à la portée de n’importe qui (comme nous le verrons plus loin), mais</w:t>
      </w:r>
      <w:r w:rsidR="00BC3324">
        <w:rPr>
          <w:rFonts w:ascii="Times New Roman" w:hAnsi="Times New Roman" w:cs="Times New Roman"/>
          <w:lang w:val="fr-FR"/>
        </w:rPr>
        <w:t xml:space="preserve"> </w:t>
      </w:r>
      <w:r w:rsidRPr="00B31143">
        <w:rPr>
          <w:rFonts w:ascii="Times New Roman" w:hAnsi="Times New Roman" w:cs="Times New Roman"/>
          <w:lang w:val="fr-FR"/>
        </w:rPr>
        <w:t>Husserl</w:t>
      </w:r>
      <w:r w:rsidR="00BC3324">
        <w:rPr>
          <w:rFonts w:ascii="Times New Roman" w:hAnsi="Times New Roman" w:cs="Times New Roman"/>
          <w:lang w:val="fr-FR"/>
        </w:rPr>
        <w:t>, avec une certaine logique,</w:t>
      </w:r>
      <w:r w:rsidRPr="00B31143">
        <w:rPr>
          <w:rFonts w:ascii="Times New Roman" w:hAnsi="Times New Roman" w:cs="Times New Roman"/>
          <w:lang w:val="fr-FR"/>
        </w:rPr>
        <w:t xml:space="preserve"> n’avait à l’esprit que des vécus </w:t>
      </w:r>
      <w:r w:rsidRPr="00B31143">
        <w:rPr>
          <w:rFonts w:ascii="Times New Roman" w:hAnsi="Times New Roman" w:cs="Times New Roman"/>
          <w:i/>
          <w:iCs/>
          <w:lang w:val="fr-FR"/>
        </w:rPr>
        <w:t>à la première personne</w:t>
      </w:r>
      <w:r w:rsidRPr="00B31143">
        <w:rPr>
          <w:rFonts w:ascii="Times New Roman" w:hAnsi="Times New Roman" w:cs="Times New Roman"/>
          <w:lang w:val="fr-FR"/>
        </w:rPr>
        <w:t>, clairement égocentrés, quand il en faisait les objets, de la part du philosophe-psychologue, d’une connaissance « scientifique »</w:t>
      </w:r>
      <w:r w:rsidR="006F1AC5">
        <w:rPr>
          <w:rFonts w:ascii="Times New Roman" w:hAnsi="Times New Roman" w:cs="Times New Roman"/>
          <w:lang w:val="fr-FR"/>
        </w:rPr>
        <w:t xml:space="preserve"> -</w:t>
      </w:r>
      <w:r w:rsidR="00BC3324">
        <w:rPr>
          <w:rFonts w:ascii="Times New Roman" w:hAnsi="Times New Roman" w:cs="Times New Roman"/>
          <w:lang w:val="fr-FR"/>
        </w:rPr>
        <w:t xml:space="preserve"> même le problème contemporain de l’inconscient</w:t>
      </w:r>
      <w:r w:rsidR="006F1AC5">
        <w:rPr>
          <w:rFonts w:ascii="Times New Roman" w:hAnsi="Times New Roman" w:cs="Times New Roman"/>
          <w:lang w:val="fr-FR"/>
        </w:rPr>
        <w:t xml:space="preserve">, </w:t>
      </w:r>
      <w:r w:rsidR="00BC3324">
        <w:rPr>
          <w:rFonts w:ascii="Times New Roman" w:hAnsi="Times New Roman" w:cs="Times New Roman"/>
          <w:lang w:val="fr-FR"/>
        </w:rPr>
        <w:t>« le sommeil sans rêve, la perte de conscience, et tout ce qui peut rentrer de semblable ou d’analogue sous une telle rubrique » (</w:t>
      </w:r>
      <w:r w:rsidR="00BC3324" w:rsidRPr="00BC3324">
        <w:rPr>
          <w:rFonts w:ascii="Times New Roman" w:hAnsi="Times New Roman" w:cs="Times New Roman"/>
          <w:i/>
          <w:iCs/>
          <w:lang w:val="fr-FR"/>
        </w:rPr>
        <w:t>La crise des sciences européennes</w:t>
      </w:r>
      <w:r w:rsidR="00BC3324">
        <w:rPr>
          <w:rFonts w:ascii="Times New Roman" w:hAnsi="Times New Roman" w:cs="Times New Roman"/>
          <w:lang w:val="fr-FR"/>
        </w:rPr>
        <w:t>…, § 55, p. 214)</w:t>
      </w:r>
      <w:r w:rsidRPr="00B31143">
        <w:rPr>
          <w:rFonts w:ascii="Times New Roman" w:hAnsi="Times New Roman" w:cs="Times New Roman"/>
          <w:lang w:val="fr-FR"/>
        </w:rPr>
        <w:t>.</w:t>
      </w:r>
    </w:p>
  </w:footnote>
  <w:footnote w:id="50">
    <w:p w14:paraId="38C5D58C" w14:textId="664DF1D8" w:rsidR="000C0252" w:rsidRPr="00B31143" w:rsidRDefault="000C0252"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Les vies de tous les philosophes sans exception pourraient illustrer cette thèse, qui n’est pas nécessairement empiriste, comme Husserl l’a bien expliqué.</w:t>
      </w:r>
    </w:p>
  </w:footnote>
  <w:footnote w:id="51">
    <w:p w14:paraId="3F2BD723" w14:textId="47532858" w:rsidR="0034463E" w:rsidRPr="00B31143" w:rsidRDefault="0034463E"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Du moins d’un point de vue phénoménologique, </w:t>
      </w:r>
      <w:r w:rsidRPr="0049064D">
        <w:rPr>
          <w:rFonts w:ascii="Times New Roman" w:hAnsi="Times New Roman" w:cs="Times New Roman"/>
          <w:i/>
          <w:iCs/>
          <w:lang w:val="fr-FR"/>
        </w:rPr>
        <w:t>i.e</w:t>
      </w:r>
      <w:r w:rsidRPr="00B31143">
        <w:rPr>
          <w:rFonts w:ascii="Times New Roman" w:hAnsi="Times New Roman" w:cs="Times New Roman"/>
          <w:lang w:val="fr-FR"/>
        </w:rPr>
        <w:t>. du point de vue d’une conscience</w:t>
      </w:r>
      <w:r w:rsidR="00BC562E" w:rsidRPr="00B31143">
        <w:rPr>
          <w:rFonts w:ascii="Times New Roman" w:hAnsi="Times New Roman" w:cs="Times New Roman"/>
          <w:lang w:val="fr-FR"/>
        </w:rPr>
        <w:t xml:space="preserve"> se</w:t>
      </w:r>
      <w:r w:rsidRPr="00B31143">
        <w:rPr>
          <w:rFonts w:ascii="Times New Roman" w:hAnsi="Times New Roman" w:cs="Times New Roman"/>
          <w:lang w:val="fr-FR"/>
        </w:rPr>
        <w:t xml:space="preserve"> réfl</w:t>
      </w:r>
      <w:r w:rsidR="005F14E6" w:rsidRPr="00B31143">
        <w:rPr>
          <w:rFonts w:ascii="Times New Roman" w:hAnsi="Times New Roman" w:cs="Times New Roman"/>
          <w:lang w:val="fr-FR"/>
        </w:rPr>
        <w:t>échi</w:t>
      </w:r>
      <w:r w:rsidR="00BC562E" w:rsidRPr="00B31143">
        <w:rPr>
          <w:rFonts w:ascii="Times New Roman" w:hAnsi="Times New Roman" w:cs="Times New Roman"/>
          <w:lang w:val="fr-FR"/>
        </w:rPr>
        <w:t>ssant</w:t>
      </w:r>
      <w:r w:rsidRPr="00B31143">
        <w:rPr>
          <w:rFonts w:ascii="Times New Roman" w:hAnsi="Times New Roman" w:cs="Times New Roman"/>
          <w:lang w:val="fr-FR"/>
        </w:rPr>
        <w:t>, qui n’exclut pas</w:t>
      </w:r>
      <w:r w:rsidR="00FA3F10" w:rsidRPr="00B31143">
        <w:rPr>
          <w:rFonts w:ascii="Times New Roman" w:hAnsi="Times New Roman" w:cs="Times New Roman"/>
          <w:lang w:val="fr-FR"/>
        </w:rPr>
        <w:t xml:space="preserve"> celui, objectivant, des neurosciences ayant mis en évidence que l’idéation consciente et la volonté </w:t>
      </w:r>
      <w:r w:rsidR="00E543B1" w:rsidRPr="00B31143">
        <w:rPr>
          <w:rFonts w:ascii="Times New Roman" w:hAnsi="Times New Roman" w:cs="Times New Roman"/>
          <w:lang w:val="fr-FR"/>
        </w:rPr>
        <w:t xml:space="preserve">apparemment libre </w:t>
      </w:r>
      <w:r w:rsidR="00FA3F10" w:rsidRPr="00B31143">
        <w:rPr>
          <w:rFonts w:ascii="Times New Roman" w:hAnsi="Times New Roman" w:cs="Times New Roman"/>
          <w:lang w:val="fr-FR"/>
        </w:rPr>
        <w:t>qui l’accompagne souvent</w:t>
      </w:r>
      <w:r w:rsidR="00DC6412" w:rsidRPr="00B31143">
        <w:rPr>
          <w:rFonts w:ascii="Times New Roman" w:hAnsi="Times New Roman" w:cs="Times New Roman"/>
          <w:lang w:val="fr-FR"/>
        </w:rPr>
        <w:t xml:space="preserve"> </w:t>
      </w:r>
      <w:r w:rsidR="00FA3F10" w:rsidRPr="00B31143">
        <w:rPr>
          <w:rFonts w:ascii="Times New Roman" w:hAnsi="Times New Roman" w:cs="Times New Roman"/>
          <w:lang w:val="fr-FR"/>
        </w:rPr>
        <w:t xml:space="preserve">sont postérieures aux </w:t>
      </w:r>
      <w:r w:rsidR="0049064D">
        <w:rPr>
          <w:rFonts w:ascii="Times New Roman" w:hAnsi="Times New Roman" w:cs="Times New Roman"/>
          <w:lang w:val="fr-FR"/>
        </w:rPr>
        <w:t xml:space="preserve">premiers </w:t>
      </w:r>
      <w:r w:rsidR="00FA3F10" w:rsidRPr="00B31143">
        <w:rPr>
          <w:rFonts w:ascii="Times New Roman" w:hAnsi="Times New Roman" w:cs="Times New Roman"/>
          <w:lang w:val="fr-FR"/>
        </w:rPr>
        <w:t xml:space="preserve">signaux </w:t>
      </w:r>
      <w:r w:rsidR="0049064D">
        <w:rPr>
          <w:rFonts w:ascii="Times New Roman" w:hAnsi="Times New Roman" w:cs="Times New Roman"/>
          <w:lang w:val="fr-FR"/>
        </w:rPr>
        <w:t xml:space="preserve">détectables, apparemment </w:t>
      </w:r>
      <w:r w:rsidR="00FA3F10" w:rsidRPr="00B31143">
        <w:rPr>
          <w:rFonts w:ascii="Times New Roman" w:hAnsi="Times New Roman" w:cs="Times New Roman"/>
          <w:lang w:val="fr-FR"/>
        </w:rPr>
        <w:t>inconscients</w:t>
      </w:r>
      <w:r w:rsidR="0049064D">
        <w:rPr>
          <w:rFonts w:ascii="Times New Roman" w:hAnsi="Times New Roman" w:cs="Times New Roman"/>
          <w:lang w:val="fr-FR"/>
        </w:rPr>
        <w:t>, de cette volonté</w:t>
      </w:r>
      <w:r w:rsidR="00DC6412" w:rsidRPr="00B31143">
        <w:rPr>
          <w:rFonts w:ascii="Times New Roman" w:hAnsi="Times New Roman" w:cs="Times New Roman"/>
          <w:lang w:val="fr-FR"/>
        </w:rPr>
        <w:t xml:space="preserve"> – voir A. R. Damasio, </w:t>
      </w:r>
      <w:r w:rsidR="00DC6412" w:rsidRPr="00B31143">
        <w:rPr>
          <w:rFonts w:ascii="Times New Roman" w:hAnsi="Times New Roman" w:cs="Times New Roman"/>
          <w:i/>
          <w:iCs/>
          <w:lang w:val="fr-FR"/>
        </w:rPr>
        <w:t>Spinoza avait raison. Joie et tristesse, le cerveau des émotions</w:t>
      </w:r>
      <w:r w:rsidR="00E543B1" w:rsidRPr="00B31143">
        <w:rPr>
          <w:rFonts w:ascii="Times New Roman" w:hAnsi="Times New Roman" w:cs="Times New Roman"/>
          <w:i/>
          <w:iCs/>
          <w:lang w:val="fr-FR"/>
        </w:rPr>
        <w:t xml:space="preserve"> </w:t>
      </w:r>
      <w:r w:rsidR="00E543B1" w:rsidRPr="00B31143">
        <w:rPr>
          <w:rFonts w:ascii="Times New Roman" w:hAnsi="Times New Roman" w:cs="Times New Roman"/>
          <w:lang w:val="fr-FR"/>
        </w:rPr>
        <w:t xml:space="preserve">(2003), </w:t>
      </w:r>
      <w:r w:rsidR="000D6D25" w:rsidRPr="00B31143">
        <w:rPr>
          <w:rFonts w:ascii="Times New Roman" w:hAnsi="Times New Roman" w:cs="Times New Roman"/>
          <w:lang w:val="fr-FR"/>
        </w:rPr>
        <w:t xml:space="preserve">trad. J.-L. Fidel, </w:t>
      </w:r>
      <w:r w:rsidR="00DC6412" w:rsidRPr="00B31143">
        <w:rPr>
          <w:rFonts w:ascii="Times New Roman" w:hAnsi="Times New Roman" w:cs="Times New Roman"/>
          <w:lang w:val="fr-FR"/>
        </w:rPr>
        <w:t>Paris, Odile Jacob-poches, 2005, p. 37-45</w:t>
      </w:r>
      <w:r w:rsidR="00E543B1" w:rsidRPr="00B31143">
        <w:rPr>
          <w:rFonts w:ascii="Times New Roman" w:hAnsi="Times New Roman" w:cs="Times New Roman"/>
          <w:lang w:val="fr-FR"/>
        </w:rPr>
        <w:t xml:space="preserve"> ; V. Ramachandran, </w:t>
      </w:r>
      <w:r w:rsidR="00E543B1" w:rsidRPr="00B31143">
        <w:rPr>
          <w:rFonts w:ascii="Times New Roman" w:hAnsi="Times New Roman" w:cs="Times New Roman"/>
          <w:i/>
          <w:iCs/>
          <w:lang w:val="fr-FR"/>
        </w:rPr>
        <w:t>Le cerveau fait de l’esprit. Enquête sur les neurones miroirs</w:t>
      </w:r>
      <w:r w:rsidR="00E543B1" w:rsidRPr="00B31143">
        <w:rPr>
          <w:rFonts w:ascii="Times New Roman" w:hAnsi="Times New Roman" w:cs="Times New Roman"/>
          <w:lang w:val="fr-FR"/>
        </w:rPr>
        <w:t xml:space="preserve">, </w:t>
      </w:r>
      <w:r w:rsidR="000D6D25" w:rsidRPr="00B31143">
        <w:rPr>
          <w:rFonts w:ascii="Times New Roman" w:hAnsi="Times New Roman" w:cs="Times New Roman"/>
          <w:lang w:val="fr-FR"/>
        </w:rPr>
        <w:t xml:space="preserve">trad. C. Delporte, </w:t>
      </w:r>
      <w:r w:rsidR="00E543B1" w:rsidRPr="00B31143">
        <w:rPr>
          <w:rFonts w:ascii="Times New Roman" w:hAnsi="Times New Roman" w:cs="Times New Roman"/>
          <w:lang w:val="fr-FR"/>
        </w:rPr>
        <w:t>Paris, Dunod, 2011, p. 329-331.</w:t>
      </w:r>
      <w:r w:rsidR="00777F54">
        <w:rPr>
          <w:rFonts w:ascii="Times New Roman" w:hAnsi="Times New Roman" w:cs="Times New Roman"/>
          <w:lang w:val="fr-FR"/>
        </w:rPr>
        <w:t xml:space="preserve"> Ce décalage </w:t>
      </w:r>
      <w:r w:rsidR="0049064D">
        <w:rPr>
          <w:rFonts w:ascii="Times New Roman" w:hAnsi="Times New Roman" w:cs="Times New Roman"/>
          <w:lang w:val="fr-FR"/>
        </w:rPr>
        <w:t>temporel fai</w:t>
      </w:r>
      <w:r w:rsidR="00777F54">
        <w:rPr>
          <w:rFonts w:ascii="Times New Roman" w:hAnsi="Times New Roman" w:cs="Times New Roman"/>
          <w:lang w:val="fr-FR"/>
        </w:rPr>
        <w:t xml:space="preserve">t l’objet de théories très différentes (voir M. Bitbol, </w:t>
      </w:r>
      <w:r w:rsidR="00777F54" w:rsidRPr="00777F54">
        <w:rPr>
          <w:rFonts w:ascii="Times New Roman" w:hAnsi="Times New Roman" w:cs="Times New Roman"/>
          <w:i/>
          <w:iCs/>
          <w:lang w:val="fr-FR"/>
        </w:rPr>
        <w:t>La conscience a-t-elle une origine</w:t>
      </w:r>
      <w:proofErr w:type="gramStart"/>
      <w:r w:rsidR="00777F54" w:rsidRPr="00777F54">
        <w:rPr>
          <w:rFonts w:ascii="Times New Roman" w:hAnsi="Times New Roman" w:cs="Times New Roman"/>
          <w:i/>
          <w:iCs/>
          <w:lang w:val="fr-FR"/>
        </w:rPr>
        <w:t> ?</w:t>
      </w:r>
      <w:r w:rsidR="00777F54">
        <w:rPr>
          <w:rFonts w:ascii="Times New Roman" w:hAnsi="Times New Roman" w:cs="Times New Roman"/>
          <w:lang w:val="fr-FR"/>
        </w:rPr>
        <w:t>...</w:t>
      </w:r>
      <w:proofErr w:type="gramEnd"/>
      <w:r w:rsidR="00777F54">
        <w:rPr>
          <w:rFonts w:ascii="Times New Roman" w:hAnsi="Times New Roman" w:cs="Times New Roman"/>
          <w:lang w:val="fr-FR"/>
        </w:rPr>
        <w:t xml:space="preserve">, p. </w:t>
      </w:r>
      <w:r w:rsidR="00D25E2F">
        <w:rPr>
          <w:rFonts w:ascii="Times New Roman" w:hAnsi="Times New Roman" w:cs="Times New Roman"/>
          <w:lang w:val="fr-FR"/>
        </w:rPr>
        <w:t>514-539</w:t>
      </w:r>
      <w:r w:rsidR="00777F54">
        <w:rPr>
          <w:rFonts w:ascii="Times New Roman" w:hAnsi="Times New Roman" w:cs="Times New Roman"/>
          <w:lang w:val="fr-FR"/>
        </w:rPr>
        <w:t>)</w:t>
      </w:r>
      <w:r w:rsidR="00D25E2F">
        <w:rPr>
          <w:rFonts w:ascii="Times New Roman" w:hAnsi="Times New Roman" w:cs="Times New Roman"/>
          <w:lang w:val="fr-FR"/>
        </w:rPr>
        <w:t>.</w:t>
      </w:r>
    </w:p>
  </w:footnote>
  <w:footnote w:id="52">
    <w:p w14:paraId="77167766" w14:textId="192AA8D9" w:rsidR="00CD4CAD" w:rsidRPr="00B31143" w:rsidRDefault="00CD4CAD"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C’est ce que nie J.-F. Lavigne (voir </w:t>
      </w:r>
      <w:r w:rsidRPr="00B31143">
        <w:rPr>
          <w:rFonts w:ascii="Times New Roman" w:hAnsi="Times New Roman" w:cs="Times New Roman"/>
          <w:i/>
          <w:iCs/>
          <w:lang w:val="fr-FR"/>
        </w:rPr>
        <w:t>Accéder au transcendantal</w:t>
      </w:r>
      <w:proofErr w:type="gramStart"/>
      <w:r w:rsidRPr="00B31143">
        <w:rPr>
          <w:rFonts w:ascii="Times New Roman" w:hAnsi="Times New Roman" w:cs="Times New Roman"/>
          <w:i/>
          <w:iCs/>
          <w:lang w:val="fr-FR"/>
        </w:rPr>
        <w:t> ?...</w:t>
      </w:r>
      <w:proofErr w:type="gramEnd"/>
      <w:r w:rsidRPr="00B31143">
        <w:rPr>
          <w:rFonts w:ascii="Times New Roman" w:hAnsi="Times New Roman" w:cs="Times New Roman"/>
          <w:i/>
          <w:iCs/>
          <w:lang w:val="fr-FR"/>
        </w:rPr>
        <w:t>,</w:t>
      </w:r>
      <w:r w:rsidRPr="00B31143">
        <w:rPr>
          <w:rFonts w:ascii="Times New Roman" w:hAnsi="Times New Roman" w:cs="Times New Roman"/>
          <w:lang w:val="fr-FR"/>
        </w:rPr>
        <w:t xml:space="preserve"> p. 136</w:t>
      </w:r>
      <w:r w:rsidR="0003346B">
        <w:rPr>
          <w:rFonts w:ascii="Times New Roman" w:hAnsi="Times New Roman" w:cs="Times New Roman"/>
          <w:lang w:val="fr-FR"/>
        </w:rPr>
        <w:t>)</w:t>
      </w:r>
      <w:r w:rsidRPr="00B31143">
        <w:rPr>
          <w:rFonts w:ascii="Times New Roman" w:hAnsi="Times New Roman" w:cs="Times New Roman"/>
          <w:lang w:val="fr-FR"/>
        </w:rPr>
        <w:t>.</w:t>
      </w:r>
    </w:p>
  </w:footnote>
  <w:footnote w:id="53">
    <w:p w14:paraId="7247D639" w14:textId="12A26D7D" w:rsidR="00742AE4" w:rsidRPr="00742AE4" w:rsidRDefault="00742AE4">
      <w:pPr>
        <w:pStyle w:val="Notedebasdepage"/>
        <w:rPr>
          <w:rFonts w:ascii="Times New Roman" w:hAnsi="Times New Roman" w:cs="Times New Roman"/>
          <w:lang w:val="fr-FR"/>
        </w:rPr>
      </w:pPr>
      <w:r w:rsidRPr="00742AE4">
        <w:rPr>
          <w:rStyle w:val="Appelnotedebasdep"/>
          <w:rFonts w:ascii="Times New Roman" w:hAnsi="Times New Roman" w:cs="Times New Roman"/>
        </w:rPr>
        <w:footnoteRef/>
      </w:r>
      <w:r w:rsidRPr="00742AE4">
        <w:rPr>
          <w:rFonts w:ascii="Times New Roman" w:hAnsi="Times New Roman" w:cs="Times New Roman"/>
          <w:lang w:val="fr-FR"/>
        </w:rPr>
        <w:t xml:space="preserve"> </w:t>
      </w:r>
      <w:r w:rsidRPr="00742AE4">
        <w:rPr>
          <w:rFonts w:ascii="Times New Roman" w:hAnsi="Times New Roman" w:cs="Times New Roman"/>
          <w:i/>
          <w:iCs/>
          <w:lang w:val="fr-FR"/>
        </w:rPr>
        <w:t>La crise des sciences européennes</w:t>
      </w:r>
      <w:r w:rsidRPr="00742AE4">
        <w:rPr>
          <w:rFonts w:ascii="Times New Roman" w:hAnsi="Times New Roman" w:cs="Times New Roman"/>
          <w:lang w:val="fr-FR"/>
        </w:rPr>
        <w:t>…, § 55, p. 212.</w:t>
      </w:r>
    </w:p>
  </w:footnote>
  <w:footnote w:id="54">
    <w:p w14:paraId="6081C536" w14:textId="17BEF2FF" w:rsidR="0033182F" w:rsidRPr="0033182F" w:rsidRDefault="0033182F">
      <w:pPr>
        <w:pStyle w:val="Notedebasdepage"/>
        <w:rPr>
          <w:rFonts w:ascii="Times New Roman" w:hAnsi="Times New Roman" w:cs="Times New Roman"/>
          <w:lang w:val="fr-FR"/>
        </w:rPr>
      </w:pPr>
      <w:r w:rsidRPr="0033182F">
        <w:rPr>
          <w:rStyle w:val="Appelnotedebasdep"/>
          <w:rFonts w:ascii="Times New Roman" w:hAnsi="Times New Roman" w:cs="Times New Roman"/>
        </w:rPr>
        <w:footnoteRef/>
      </w:r>
      <w:r w:rsidRPr="0033182F">
        <w:rPr>
          <w:rFonts w:ascii="Times New Roman" w:hAnsi="Times New Roman" w:cs="Times New Roman"/>
          <w:lang w:val="fr-FR"/>
        </w:rPr>
        <w:t xml:space="preserve"> Voir </w:t>
      </w:r>
      <w:r w:rsidRPr="0033182F">
        <w:rPr>
          <w:rFonts w:ascii="Times New Roman" w:hAnsi="Times New Roman" w:cs="Times New Roman"/>
          <w:i/>
          <w:iCs/>
          <w:lang w:val="fr-FR"/>
        </w:rPr>
        <w:t>ibid</w:t>
      </w:r>
      <w:r w:rsidRPr="0033182F">
        <w:rPr>
          <w:rFonts w:ascii="Times New Roman" w:hAnsi="Times New Roman" w:cs="Times New Roman"/>
          <w:lang w:val="fr-FR"/>
        </w:rPr>
        <w:t xml:space="preserve">., § 55, p. </w:t>
      </w:r>
      <w:r w:rsidR="00573BC1">
        <w:rPr>
          <w:rFonts w:ascii="Times New Roman" w:hAnsi="Times New Roman" w:cs="Times New Roman"/>
          <w:lang w:val="fr-FR"/>
        </w:rPr>
        <w:t>214.</w:t>
      </w:r>
    </w:p>
  </w:footnote>
  <w:footnote w:id="55">
    <w:p w14:paraId="30163B23" w14:textId="57ED546A" w:rsidR="009415B5" w:rsidRPr="00B31143" w:rsidRDefault="009415B5"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R. Pouivet, </w:t>
      </w:r>
      <w:r w:rsidRPr="00B31143">
        <w:rPr>
          <w:rFonts w:ascii="Times New Roman" w:hAnsi="Times New Roman" w:cs="Times New Roman"/>
          <w:i/>
          <w:iCs/>
          <w:lang w:val="fr-FR"/>
        </w:rPr>
        <w:t>Philosophie contemporaine…</w:t>
      </w:r>
      <w:r w:rsidRPr="00B31143">
        <w:rPr>
          <w:rFonts w:ascii="Times New Roman" w:hAnsi="Times New Roman" w:cs="Times New Roman"/>
          <w:lang w:val="fr-FR"/>
        </w:rPr>
        <w:t>, p. 67.</w:t>
      </w:r>
    </w:p>
  </w:footnote>
  <w:footnote w:id="56">
    <w:p w14:paraId="076132B1" w14:textId="6D4BC5FA" w:rsidR="008A70BC" w:rsidRPr="00B31143" w:rsidRDefault="008A70BC"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Voir P. Descola, </w:t>
      </w:r>
      <w:r w:rsidRPr="00B31143">
        <w:rPr>
          <w:rFonts w:ascii="Times New Roman" w:hAnsi="Times New Roman" w:cs="Times New Roman"/>
          <w:i/>
          <w:iCs/>
          <w:lang w:val="fr-FR"/>
        </w:rPr>
        <w:t>Par-delà nature et culture</w:t>
      </w:r>
      <w:r w:rsidR="00E86794">
        <w:rPr>
          <w:rFonts w:ascii="Times New Roman" w:hAnsi="Times New Roman" w:cs="Times New Roman"/>
          <w:lang w:val="fr-FR"/>
        </w:rPr>
        <w:t>…, p. 121-123 ; 353-360</w:t>
      </w:r>
      <w:r w:rsidRPr="00B31143">
        <w:rPr>
          <w:rFonts w:ascii="Times New Roman" w:hAnsi="Times New Roman" w:cs="Times New Roman"/>
          <w:lang w:val="fr-FR"/>
        </w:rPr>
        <w:t>.</w:t>
      </w:r>
      <w:r w:rsidR="00E900EE" w:rsidRPr="00B31143">
        <w:rPr>
          <w:rFonts w:ascii="Times New Roman" w:hAnsi="Times New Roman" w:cs="Times New Roman"/>
          <w:lang w:val="fr-FR"/>
        </w:rPr>
        <w:t xml:space="preserve"> Le regard « chinois » du philosophe François Jullien permet de remonter plus loin (jusqu’aux Grecs) dans les embranchements de la pensée européenne (voir </w:t>
      </w:r>
      <w:r w:rsidR="00E900EE" w:rsidRPr="00B31143">
        <w:rPr>
          <w:rFonts w:ascii="Times New Roman" w:hAnsi="Times New Roman" w:cs="Times New Roman"/>
          <w:i/>
          <w:iCs/>
          <w:lang w:val="fr-FR"/>
        </w:rPr>
        <w:t>De l’Être au Vivre. Lexique euro-chinois de la pensée</w:t>
      </w:r>
      <w:r w:rsidR="00E900EE" w:rsidRPr="00B31143">
        <w:rPr>
          <w:rFonts w:ascii="Times New Roman" w:hAnsi="Times New Roman" w:cs="Times New Roman"/>
          <w:lang w:val="fr-FR"/>
        </w:rPr>
        <w:t>, Paris, Gallimard-Nrf, 2015, p.</w:t>
      </w:r>
      <w:r w:rsidR="00CD6B04" w:rsidRPr="00B31143">
        <w:rPr>
          <w:rFonts w:ascii="Times New Roman" w:hAnsi="Times New Roman" w:cs="Times New Roman"/>
          <w:lang w:val="fr-FR"/>
        </w:rPr>
        <w:t> </w:t>
      </w:r>
      <w:r w:rsidR="00E900EE" w:rsidRPr="00B31143">
        <w:rPr>
          <w:rFonts w:ascii="Times New Roman" w:hAnsi="Times New Roman" w:cs="Times New Roman"/>
          <w:lang w:val="fr-FR"/>
        </w:rPr>
        <w:t>237-266</w:t>
      </w:r>
      <w:r w:rsidR="00BC562E" w:rsidRPr="00B31143">
        <w:rPr>
          <w:rFonts w:ascii="Times New Roman" w:hAnsi="Times New Roman" w:cs="Times New Roman"/>
          <w:lang w:val="fr-FR"/>
        </w:rPr>
        <w:t> ;</w:t>
      </w:r>
      <w:r w:rsidR="00E900EE" w:rsidRPr="00B31143">
        <w:rPr>
          <w:rFonts w:ascii="Times New Roman" w:hAnsi="Times New Roman" w:cs="Times New Roman"/>
          <w:lang w:val="fr-FR"/>
        </w:rPr>
        <w:t xml:space="preserve"> </w:t>
      </w:r>
      <w:r w:rsidR="00BC562E" w:rsidRPr="00B31143">
        <w:rPr>
          <w:rFonts w:ascii="Times New Roman" w:hAnsi="Times New Roman" w:cs="Times New Roman"/>
          <w:lang w:val="fr-FR"/>
        </w:rPr>
        <w:t>l</w:t>
      </w:r>
      <w:r w:rsidR="00CD6B04" w:rsidRPr="00B31143">
        <w:rPr>
          <w:rFonts w:ascii="Times New Roman" w:hAnsi="Times New Roman" w:cs="Times New Roman"/>
          <w:lang w:val="fr-FR"/>
        </w:rPr>
        <w:t>es</w:t>
      </w:r>
      <w:r w:rsidR="00E900EE" w:rsidRPr="00B31143">
        <w:rPr>
          <w:rFonts w:ascii="Times New Roman" w:hAnsi="Times New Roman" w:cs="Times New Roman"/>
          <w:lang w:val="fr-FR"/>
        </w:rPr>
        <w:t xml:space="preserve"> relecture</w:t>
      </w:r>
      <w:r w:rsidR="00CD6B04" w:rsidRPr="00B31143">
        <w:rPr>
          <w:rFonts w:ascii="Times New Roman" w:hAnsi="Times New Roman" w:cs="Times New Roman"/>
          <w:lang w:val="fr-FR"/>
        </w:rPr>
        <w:t>s</w:t>
      </w:r>
      <w:r w:rsidR="00E900EE" w:rsidRPr="00B31143">
        <w:rPr>
          <w:rFonts w:ascii="Times New Roman" w:hAnsi="Times New Roman" w:cs="Times New Roman"/>
          <w:lang w:val="fr-FR"/>
        </w:rPr>
        <w:t xml:space="preserve"> du cogito cartésien par Husserl </w:t>
      </w:r>
      <w:r w:rsidR="00CD6B04" w:rsidRPr="00B31143">
        <w:rPr>
          <w:rFonts w:ascii="Times New Roman" w:hAnsi="Times New Roman" w:cs="Times New Roman"/>
          <w:lang w:val="fr-FR"/>
        </w:rPr>
        <w:t>et par Merleau-Ponty son</w:t>
      </w:r>
      <w:r w:rsidR="00E900EE" w:rsidRPr="00B31143">
        <w:rPr>
          <w:rFonts w:ascii="Times New Roman" w:hAnsi="Times New Roman" w:cs="Times New Roman"/>
          <w:lang w:val="fr-FR"/>
        </w:rPr>
        <w:t>t commentée</w:t>
      </w:r>
      <w:r w:rsidR="00CD6B04" w:rsidRPr="00B31143">
        <w:rPr>
          <w:rFonts w:ascii="Times New Roman" w:hAnsi="Times New Roman" w:cs="Times New Roman"/>
          <w:lang w:val="fr-FR"/>
        </w:rPr>
        <w:t>s</w:t>
      </w:r>
      <w:r w:rsidR="00E900EE" w:rsidRPr="00B31143">
        <w:rPr>
          <w:rFonts w:ascii="Times New Roman" w:hAnsi="Times New Roman" w:cs="Times New Roman"/>
          <w:lang w:val="fr-FR"/>
        </w:rPr>
        <w:t xml:space="preserve"> </w:t>
      </w:r>
      <w:r w:rsidR="00567C5E">
        <w:rPr>
          <w:rFonts w:ascii="Times New Roman" w:hAnsi="Times New Roman" w:cs="Times New Roman"/>
          <w:lang w:val="fr-FR"/>
        </w:rPr>
        <w:t xml:space="preserve">par F. Jullien </w:t>
      </w:r>
      <w:r w:rsidR="00E900EE" w:rsidRPr="00B31143">
        <w:rPr>
          <w:rFonts w:ascii="Times New Roman" w:hAnsi="Times New Roman" w:cs="Times New Roman"/>
          <w:lang w:val="fr-FR"/>
        </w:rPr>
        <w:t xml:space="preserve">p. </w:t>
      </w:r>
      <w:r w:rsidR="00CD6B04" w:rsidRPr="00B31143">
        <w:rPr>
          <w:rFonts w:ascii="Times New Roman" w:hAnsi="Times New Roman" w:cs="Times New Roman"/>
          <w:lang w:val="fr-FR"/>
        </w:rPr>
        <w:t>240-241).</w:t>
      </w:r>
    </w:p>
  </w:footnote>
  <w:footnote w:id="57">
    <w:p w14:paraId="2C2D007B" w14:textId="7AB3FCE7" w:rsidR="00AF5AFC" w:rsidRPr="00B31143" w:rsidRDefault="00AF5AFC"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M. Bitbol, </w:t>
      </w:r>
      <w:r w:rsidRPr="00B31143">
        <w:rPr>
          <w:rFonts w:ascii="Times New Roman" w:hAnsi="Times New Roman" w:cs="Times New Roman"/>
          <w:i/>
          <w:iCs/>
          <w:lang w:val="fr-FR"/>
        </w:rPr>
        <w:t>La conscience a-t-elle une origine</w:t>
      </w:r>
      <w:proofErr w:type="gramStart"/>
      <w:r w:rsidRPr="00B31143">
        <w:rPr>
          <w:rFonts w:ascii="Times New Roman" w:hAnsi="Times New Roman" w:cs="Times New Roman"/>
          <w:i/>
          <w:iCs/>
          <w:lang w:val="fr-FR"/>
        </w:rPr>
        <w:t> ?...</w:t>
      </w:r>
      <w:proofErr w:type="gramEnd"/>
      <w:r w:rsidRPr="00B31143">
        <w:rPr>
          <w:rFonts w:ascii="Times New Roman" w:hAnsi="Times New Roman" w:cs="Times New Roman"/>
          <w:lang w:val="fr-FR"/>
        </w:rPr>
        <w:t>, p. 310.</w:t>
      </w:r>
    </w:p>
  </w:footnote>
  <w:footnote w:id="58">
    <w:p w14:paraId="2011F1F1" w14:textId="0F12B7DC" w:rsidR="00A52C83" w:rsidRPr="00B31143" w:rsidRDefault="00A52C83"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J.-M. Salanskis, </w:t>
      </w:r>
      <w:r w:rsidRPr="00B31143">
        <w:rPr>
          <w:rFonts w:ascii="Times New Roman" w:hAnsi="Times New Roman" w:cs="Times New Roman"/>
          <w:i/>
          <w:iCs/>
          <w:lang w:val="fr-FR"/>
        </w:rPr>
        <w:t>Husserl</w:t>
      </w:r>
      <w:r w:rsidRPr="00B31143">
        <w:rPr>
          <w:rFonts w:ascii="Times New Roman" w:hAnsi="Times New Roman" w:cs="Times New Roman"/>
          <w:lang w:val="fr-FR"/>
        </w:rPr>
        <w:t>, Paris, Les Belles Lettres, 1998, 2004, p. 101-115 (= chap. IV de conclusion).</w:t>
      </w:r>
    </w:p>
  </w:footnote>
  <w:footnote w:id="59">
    <w:p w14:paraId="6BE528BB" w14:textId="6D962D5C" w:rsidR="00A52C83" w:rsidRPr="00B31143" w:rsidRDefault="00A52C83"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w:t>
      </w:r>
      <w:r w:rsidRPr="00B31143">
        <w:rPr>
          <w:rFonts w:ascii="Times New Roman" w:hAnsi="Times New Roman" w:cs="Times New Roman"/>
          <w:i/>
          <w:iCs/>
          <w:lang w:val="fr-FR"/>
        </w:rPr>
        <w:t>Ibid</w:t>
      </w:r>
      <w:r w:rsidRPr="00B31143">
        <w:rPr>
          <w:rFonts w:ascii="Times New Roman" w:hAnsi="Times New Roman" w:cs="Times New Roman"/>
          <w:lang w:val="fr-FR"/>
        </w:rPr>
        <w:t>., p. 113.</w:t>
      </w:r>
    </w:p>
  </w:footnote>
  <w:footnote w:id="60">
    <w:p w14:paraId="230C2ACB" w14:textId="6C6A459F" w:rsidR="004D20BA" w:rsidRPr="00B31143" w:rsidRDefault="004D20BA"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w:t>
      </w:r>
      <w:r w:rsidRPr="00B31143">
        <w:rPr>
          <w:rFonts w:ascii="Times New Roman" w:hAnsi="Times New Roman" w:cs="Times New Roman"/>
          <w:i/>
          <w:iCs/>
          <w:lang w:val="fr-FR"/>
        </w:rPr>
        <w:t>Ibid</w:t>
      </w:r>
      <w:r w:rsidRPr="00B31143">
        <w:rPr>
          <w:rFonts w:ascii="Times New Roman" w:hAnsi="Times New Roman" w:cs="Times New Roman"/>
          <w:lang w:val="fr-FR"/>
        </w:rPr>
        <w:t>., p. 114.</w:t>
      </w:r>
      <w:r w:rsidR="00E86794">
        <w:rPr>
          <w:rFonts w:ascii="Times New Roman" w:hAnsi="Times New Roman" w:cs="Times New Roman"/>
          <w:lang w:val="fr-FR"/>
        </w:rPr>
        <w:t xml:space="preserve"> Husserl définit la philosophie (définie comme « science universelle »)</w:t>
      </w:r>
      <w:r w:rsidR="00567C5E">
        <w:rPr>
          <w:rFonts w:ascii="Times New Roman" w:hAnsi="Times New Roman" w:cs="Times New Roman"/>
          <w:lang w:val="fr-FR"/>
        </w:rPr>
        <w:t>,</w:t>
      </w:r>
      <w:r w:rsidR="00E86794">
        <w:rPr>
          <w:rFonts w:ascii="Times New Roman" w:hAnsi="Times New Roman" w:cs="Times New Roman"/>
          <w:lang w:val="fr-FR"/>
        </w:rPr>
        <w:t xml:space="preserve"> née en Grèce</w:t>
      </w:r>
      <w:r w:rsidR="00567C5E">
        <w:rPr>
          <w:rFonts w:ascii="Times New Roman" w:hAnsi="Times New Roman" w:cs="Times New Roman"/>
          <w:lang w:val="fr-FR"/>
        </w:rPr>
        <w:t>,</w:t>
      </w:r>
      <w:r w:rsidR="00E86794">
        <w:rPr>
          <w:rFonts w:ascii="Times New Roman" w:hAnsi="Times New Roman" w:cs="Times New Roman"/>
          <w:lang w:val="fr-FR"/>
        </w:rPr>
        <w:t xml:space="preserve"> comme une pensée théorique, fruit d’une « attitude théorétique », et il en fait le propre de l’humanité européenne – et d’une certaine manière, à le lire entre les lignes, sa supériorité sur les autres humanités, « enchaînée</w:t>
      </w:r>
      <w:r w:rsidR="0003346B">
        <w:rPr>
          <w:rFonts w:ascii="Times New Roman" w:hAnsi="Times New Roman" w:cs="Times New Roman"/>
          <w:lang w:val="fr-FR"/>
        </w:rPr>
        <w:t>[</w:t>
      </w:r>
      <w:r w:rsidR="00E86794">
        <w:rPr>
          <w:rFonts w:ascii="Times New Roman" w:hAnsi="Times New Roman" w:cs="Times New Roman"/>
          <w:lang w:val="fr-FR"/>
        </w:rPr>
        <w:t>s</w:t>
      </w:r>
      <w:r w:rsidR="0003346B">
        <w:rPr>
          <w:rFonts w:ascii="Times New Roman" w:hAnsi="Times New Roman" w:cs="Times New Roman"/>
          <w:lang w:val="fr-FR"/>
        </w:rPr>
        <w:t>]</w:t>
      </w:r>
      <w:r w:rsidR="00E86794">
        <w:rPr>
          <w:rFonts w:ascii="Times New Roman" w:hAnsi="Times New Roman" w:cs="Times New Roman"/>
          <w:lang w:val="fr-FR"/>
        </w:rPr>
        <w:t xml:space="preserve"> à la </w:t>
      </w:r>
      <w:r w:rsidR="0003346B">
        <w:rPr>
          <w:rFonts w:ascii="Times New Roman" w:hAnsi="Times New Roman" w:cs="Times New Roman"/>
          <w:lang w:val="fr-FR"/>
        </w:rPr>
        <w:t>tradition</w:t>
      </w:r>
      <w:r w:rsidR="00E86794">
        <w:rPr>
          <w:rFonts w:ascii="Times New Roman" w:hAnsi="Times New Roman" w:cs="Times New Roman"/>
          <w:lang w:val="fr-FR"/>
        </w:rPr>
        <w:t xml:space="preserve"> », </w:t>
      </w:r>
      <w:r w:rsidR="0003346B">
        <w:rPr>
          <w:rFonts w:ascii="Times New Roman" w:hAnsi="Times New Roman" w:cs="Times New Roman"/>
          <w:lang w:val="fr-FR"/>
        </w:rPr>
        <w:t xml:space="preserve">enfermées dans l’horizon de « la praxis de niveau vital » (voir </w:t>
      </w:r>
      <w:r w:rsidR="0003346B" w:rsidRPr="0003346B">
        <w:rPr>
          <w:rFonts w:ascii="Times New Roman" w:hAnsi="Times New Roman" w:cs="Times New Roman"/>
          <w:i/>
          <w:iCs/>
          <w:lang w:val="fr-FR"/>
        </w:rPr>
        <w:t xml:space="preserve">La </w:t>
      </w:r>
      <w:r w:rsidR="001262BB">
        <w:rPr>
          <w:rFonts w:ascii="Times New Roman" w:hAnsi="Times New Roman" w:cs="Times New Roman"/>
          <w:i/>
          <w:iCs/>
          <w:lang w:val="fr-FR"/>
        </w:rPr>
        <w:t>c</w:t>
      </w:r>
      <w:r w:rsidR="0003346B" w:rsidRPr="0003346B">
        <w:rPr>
          <w:rFonts w:ascii="Times New Roman" w:hAnsi="Times New Roman" w:cs="Times New Roman"/>
          <w:i/>
          <w:iCs/>
          <w:lang w:val="fr-FR"/>
        </w:rPr>
        <w:t>rise de l’humanité européenne</w:t>
      </w:r>
      <w:r w:rsidR="0003346B">
        <w:rPr>
          <w:rFonts w:ascii="Times New Roman" w:hAnsi="Times New Roman" w:cs="Times New Roman"/>
          <w:lang w:val="fr-FR"/>
        </w:rPr>
        <w:t>…, p. 42-51).</w:t>
      </w:r>
    </w:p>
  </w:footnote>
  <w:footnote w:id="61">
    <w:p w14:paraId="648ABE70" w14:textId="5F8877F3" w:rsidR="00AA3C88" w:rsidRPr="00AA3C88" w:rsidRDefault="00AA3C88">
      <w:pPr>
        <w:pStyle w:val="Notedebasdepage"/>
        <w:rPr>
          <w:rFonts w:ascii="Times New Roman" w:hAnsi="Times New Roman" w:cs="Times New Roman"/>
          <w:lang w:val="fr-FR"/>
        </w:rPr>
      </w:pPr>
      <w:r w:rsidRPr="00AA3C88">
        <w:rPr>
          <w:rStyle w:val="Appelnotedebasdep"/>
          <w:rFonts w:ascii="Times New Roman" w:hAnsi="Times New Roman" w:cs="Times New Roman"/>
        </w:rPr>
        <w:footnoteRef/>
      </w:r>
      <w:r w:rsidRPr="00AA3C88">
        <w:rPr>
          <w:rFonts w:ascii="Times New Roman" w:hAnsi="Times New Roman" w:cs="Times New Roman"/>
          <w:lang w:val="fr-FR"/>
        </w:rPr>
        <w:t xml:space="preserve"> E. Husserl, </w:t>
      </w:r>
      <w:r w:rsidRPr="00AA3C88">
        <w:rPr>
          <w:rFonts w:ascii="Times New Roman" w:hAnsi="Times New Roman" w:cs="Times New Roman"/>
          <w:i/>
          <w:iCs/>
          <w:lang w:val="fr-FR"/>
        </w:rPr>
        <w:t>La crise des sciences européennes</w:t>
      </w:r>
      <w:r w:rsidRPr="00AA3C88">
        <w:rPr>
          <w:rFonts w:ascii="Times New Roman" w:hAnsi="Times New Roman" w:cs="Times New Roman"/>
          <w:lang w:val="fr-FR"/>
        </w:rPr>
        <w:t>…, § 55, p. 213</w:t>
      </w:r>
      <w:r w:rsidR="00567C5E">
        <w:rPr>
          <w:rFonts w:ascii="Times New Roman" w:hAnsi="Times New Roman" w:cs="Times New Roman"/>
          <w:lang w:val="fr-FR"/>
        </w:rPr>
        <w:t xml:space="preserve"> – in </w:t>
      </w:r>
      <w:r w:rsidR="00567C5E" w:rsidRPr="0073778C">
        <w:rPr>
          <w:rFonts w:ascii="Times New Roman" w:hAnsi="Times New Roman" w:cs="Times New Roman"/>
          <w:i/>
          <w:iCs/>
          <w:lang w:val="fr-FR"/>
        </w:rPr>
        <w:t>Husserliana</w:t>
      </w:r>
      <w:r w:rsidR="0073778C">
        <w:rPr>
          <w:rFonts w:ascii="Times New Roman" w:hAnsi="Times New Roman" w:cs="Times New Roman"/>
          <w:lang w:val="fr-FR"/>
        </w:rPr>
        <w:t xml:space="preserve">, vol. </w:t>
      </w:r>
      <w:r w:rsidR="00946719">
        <w:rPr>
          <w:rFonts w:ascii="Times New Roman" w:hAnsi="Times New Roman" w:cs="Times New Roman"/>
          <w:lang w:val="fr-FR"/>
        </w:rPr>
        <w:t>VI, p. 191, 31-35</w:t>
      </w:r>
      <w:r w:rsidRPr="00AA3C88">
        <w:rPr>
          <w:rFonts w:ascii="Times New Roman" w:hAnsi="Times New Roman" w:cs="Times New Roman"/>
          <w:lang w:val="fr-FR"/>
        </w:rPr>
        <w:t>.</w:t>
      </w:r>
    </w:p>
  </w:footnote>
  <w:footnote w:id="62">
    <w:p w14:paraId="5033D2A4" w14:textId="0C78D2A3" w:rsidR="008407A8" w:rsidRPr="00B31143" w:rsidRDefault="008407A8"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Comme le dit à plusieurs reprises M. Bitbol, le paradoxe est que l’aveuglement du scientifique moderne aux prémisses subjectives (individuelles et collectives) de sa posture (de son être-au-monde pour parler comme Heidegger)</w:t>
      </w:r>
      <w:r w:rsidR="000D20EF" w:rsidRPr="00B31143">
        <w:rPr>
          <w:rFonts w:ascii="Times New Roman" w:hAnsi="Times New Roman" w:cs="Times New Roman"/>
          <w:lang w:val="fr-FR"/>
        </w:rPr>
        <w:t xml:space="preserve"> vient de leur efficacité heuristique – voir </w:t>
      </w:r>
      <w:r w:rsidR="000D20EF" w:rsidRPr="00B31143">
        <w:rPr>
          <w:rFonts w:ascii="Times New Roman" w:hAnsi="Times New Roman" w:cs="Times New Roman"/>
          <w:i/>
          <w:iCs/>
          <w:lang w:val="fr-FR"/>
        </w:rPr>
        <w:t>La conscience a-t-elle une origine</w:t>
      </w:r>
      <w:proofErr w:type="gramStart"/>
      <w:r w:rsidR="000D20EF" w:rsidRPr="00B31143">
        <w:rPr>
          <w:rFonts w:ascii="Times New Roman" w:hAnsi="Times New Roman" w:cs="Times New Roman"/>
          <w:i/>
          <w:iCs/>
          <w:lang w:val="fr-FR"/>
        </w:rPr>
        <w:t> ?</w:t>
      </w:r>
      <w:r w:rsidR="000D20EF" w:rsidRPr="00B31143">
        <w:rPr>
          <w:rFonts w:ascii="Times New Roman" w:hAnsi="Times New Roman" w:cs="Times New Roman"/>
          <w:lang w:val="fr-FR"/>
        </w:rPr>
        <w:t>...</w:t>
      </w:r>
      <w:proofErr w:type="gramEnd"/>
      <w:r w:rsidR="000D20EF" w:rsidRPr="00B31143">
        <w:rPr>
          <w:rFonts w:ascii="Times New Roman" w:hAnsi="Times New Roman" w:cs="Times New Roman"/>
          <w:lang w:val="fr-FR"/>
        </w:rPr>
        <w:t>, p. 393 ; 410 ; 415 ; 422, etc.). On en a vu une nouvelle et triste illustration dans l’interprétation de l’épidémie de covid-19 qui fut imposée sans aucun consensus scientifique</w:t>
      </w:r>
      <w:r w:rsidR="00183181" w:rsidRPr="00B31143">
        <w:rPr>
          <w:rFonts w:ascii="Times New Roman" w:hAnsi="Times New Roman" w:cs="Times New Roman"/>
          <w:lang w:val="fr-FR"/>
        </w:rPr>
        <w:t xml:space="preserve"> et contre toute forme de débat</w:t>
      </w:r>
      <w:r w:rsidR="000D20EF" w:rsidRPr="00B31143">
        <w:rPr>
          <w:rFonts w:ascii="Times New Roman" w:hAnsi="Times New Roman" w:cs="Times New Roman"/>
          <w:lang w:val="fr-FR"/>
        </w:rPr>
        <w:t>, surtout dans les pays les plus riches.</w:t>
      </w:r>
    </w:p>
  </w:footnote>
  <w:footnote w:id="63">
    <w:p w14:paraId="6383DB80" w14:textId="4E72A7C1" w:rsidR="00BF56F4" w:rsidRPr="00B31143" w:rsidRDefault="00BF56F4"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rPr>
        <w:t xml:space="preserve"> Nous reprenons sciemment la distinction d</w:t>
      </w:r>
      <w:r w:rsidR="00C63C59" w:rsidRPr="00B31143">
        <w:rPr>
          <w:rFonts w:ascii="Times New Roman" w:hAnsi="Times New Roman" w:cs="Times New Roman"/>
        </w:rPr>
        <w:t>u philosophe</w:t>
      </w:r>
      <w:r w:rsidRPr="00B31143">
        <w:rPr>
          <w:rFonts w:ascii="Times New Roman" w:hAnsi="Times New Roman" w:cs="Times New Roman"/>
        </w:rPr>
        <w:t xml:space="preserve"> </w:t>
      </w:r>
      <w:r w:rsidR="00C63C59" w:rsidRPr="00B31143">
        <w:rPr>
          <w:rFonts w:ascii="Times New Roman" w:hAnsi="Times New Roman" w:cs="Times New Roman"/>
        </w:rPr>
        <w:t xml:space="preserve">austro-américain </w:t>
      </w:r>
      <w:r w:rsidRPr="00B31143">
        <w:rPr>
          <w:rFonts w:ascii="Times New Roman" w:hAnsi="Times New Roman" w:cs="Times New Roman"/>
        </w:rPr>
        <w:t>H</w:t>
      </w:r>
      <w:r w:rsidR="00C63C59" w:rsidRPr="00B31143">
        <w:rPr>
          <w:rFonts w:ascii="Times New Roman" w:hAnsi="Times New Roman" w:cs="Times New Roman"/>
        </w:rPr>
        <w:t>erbert</w:t>
      </w:r>
      <w:r w:rsidRPr="00B31143">
        <w:rPr>
          <w:rFonts w:ascii="Times New Roman" w:hAnsi="Times New Roman" w:cs="Times New Roman"/>
        </w:rPr>
        <w:t xml:space="preserve"> Feigl (« Mind-body, not a pseudo-problem », in </w:t>
      </w:r>
      <w:r w:rsidR="004077C9" w:rsidRPr="00B31143">
        <w:rPr>
          <w:rFonts w:ascii="Times New Roman" w:hAnsi="Times New Roman" w:cs="Times New Roman"/>
        </w:rPr>
        <w:t xml:space="preserve">C.V. Borst, </w:t>
      </w:r>
      <w:r w:rsidR="004077C9" w:rsidRPr="00B31143">
        <w:rPr>
          <w:rFonts w:ascii="Times New Roman" w:hAnsi="Times New Roman" w:cs="Times New Roman"/>
          <w:i/>
          <w:iCs/>
        </w:rPr>
        <w:t>The Mind-Brain Identity Theory</w:t>
      </w:r>
      <w:r w:rsidR="004077C9" w:rsidRPr="00B31143">
        <w:rPr>
          <w:rFonts w:ascii="Times New Roman" w:hAnsi="Times New Roman" w:cs="Times New Roman"/>
        </w:rPr>
        <w:t>, MacMillan, 1983, p. 40-41)</w:t>
      </w:r>
      <w:r w:rsidRPr="00B31143">
        <w:rPr>
          <w:rFonts w:ascii="Times New Roman" w:hAnsi="Times New Roman" w:cs="Times New Roman"/>
        </w:rPr>
        <w:t xml:space="preserve">, cité par M. Bitbol, </w:t>
      </w:r>
      <w:r w:rsidRPr="00B31143">
        <w:rPr>
          <w:rFonts w:ascii="Times New Roman" w:hAnsi="Times New Roman" w:cs="Times New Roman"/>
          <w:i/>
          <w:iCs/>
        </w:rPr>
        <w:t>ibid</w:t>
      </w:r>
      <w:r w:rsidRPr="00B31143">
        <w:rPr>
          <w:rFonts w:ascii="Times New Roman" w:hAnsi="Times New Roman" w:cs="Times New Roman"/>
        </w:rPr>
        <w:t xml:space="preserve">., p. 324. </w:t>
      </w:r>
      <w:r w:rsidRPr="00B31143">
        <w:rPr>
          <w:rFonts w:ascii="Times New Roman" w:hAnsi="Times New Roman" w:cs="Times New Roman"/>
          <w:lang w:val="fr-FR"/>
        </w:rPr>
        <w:t>Feigl extrapole</w:t>
      </w:r>
      <w:r w:rsidR="004077C9" w:rsidRPr="00B31143">
        <w:rPr>
          <w:rFonts w:ascii="Times New Roman" w:hAnsi="Times New Roman" w:cs="Times New Roman"/>
          <w:lang w:val="fr-FR"/>
        </w:rPr>
        <w:t xml:space="preserve"> en des termes </w:t>
      </w:r>
      <w:r w:rsidR="00C63C59" w:rsidRPr="00B31143">
        <w:rPr>
          <w:rFonts w:ascii="Times New Roman" w:hAnsi="Times New Roman" w:cs="Times New Roman"/>
          <w:lang w:val="fr-FR"/>
        </w:rPr>
        <w:t xml:space="preserve">physicalistes (nullement spinozistes, donc) </w:t>
      </w:r>
      <w:r w:rsidR="004077C9" w:rsidRPr="00B31143">
        <w:rPr>
          <w:rFonts w:ascii="Times New Roman" w:hAnsi="Times New Roman" w:cs="Times New Roman"/>
          <w:lang w:val="fr-FR"/>
        </w:rPr>
        <w:t xml:space="preserve">sur ces deux « systèmes conceptuels différents » capables de parler d’une </w:t>
      </w:r>
      <w:r w:rsidR="00C63C59" w:rsidRPr="00B31143">
        <w:rPr>
          <w:rFonts w:ascii="Times New Roman" w:hAnsi="Times New Roman" w:cs="Times New Roman"/>
          <w:lang w:val="fr-FR"/>
        </w:rPr>
        <w:t>« </w:t>
      </w:r>
      <w:r w:rsidR="004077C9" w:rsidRPr="00B31143">
        <w:rPr>
          <w:rFonts w:ascii="Times New Roman" w:hAnsi="Times New Roman" w:cs="Times New Roman"/>
          <w:lang w:val="fr-FR"/>
        </w:rPr>
        <w:t>réalité ultime</w:t>
      </w:r>
      <w:r w:rsidR="00C63C59" w:rsidRPr="00B31143">
        <w:rPr>
          <w:rFonts w:ascii="Times New Roman" w:hAnsi="Times New Roman" w:cs="Times New Roman"/>
          <w:lang w:val="fr-FR"/>
        </w:rPr>
        <w:t> »</w:t>
      </w:r>
      <w:r w:rsidR="004077C9" w:rsidRPr="00B31143">
        <w:rPr>
          <w:rFonts w:ascii="Times New Roman" w:hAnsi="Times New Roman" w:cs="Times New Roman"/>
          <w:lang w:val="fr-FR"/>
        </w:rPr>
        <w:t xml:space="preserve"> inexprimable.</w:t>
      </w:r>
    </w:p>
  </w:footnote>
  <w:footnote w:id="64">
    <w:p w14:paraId="5B0404C4" w14:textId="655E4AF8" w:rsidR="000D6B74" w:rsidRPr="00B31143" w:rsidRDefault="000D6B74"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Publié dans la revue </w:t>
      </w:r>
      <w:r w:rsidRPr="00B31143">
        <w:rPr>
          <w:rFonts w:ascii="Times New Roman" w:hAnsi="Times New Roman" w:cs="Times New Roman"/>
          <w:i/>
          <w:iCs/>
          <w:lang w:val="fr-FR"/>
        </w:rPr>
        <w:t>Les T</w:t>
      </w:r>
      <w:r w:rsidR="005D10D2" w:rsidRPr="00B31143">
        <w:rPr>
          <w:rFonts w:ascii="Times New Roman" w:hAnsi="Times New Roman" w:cs="Times New Roman"/>
          <w:i/>
          <w:iCs/>
          <w:lang w:val="fr-FR"/>
        </w:rPr>
        <w:t>e</w:t>
      </w:r>
      <w:r w:rsidRPr="00B31143">
        <w:rPr>
          <w:rFonts w:ascii="Times New Roman" w:hAnsi="Times New Roman" w:cs="Times New Roman"/>
          <w:i/>
          <w:iCs/>
          <w:lang w:val="fr-FR"/>
        </w:rPr>
        <w:t>mps modernes</w:t>
      </w:r>
      <w:r w:rsidRPr="00B31143">
        <w:rPr>
          <w:rFonts w:ascii="Times New Roman" w:hAnsi="Times New Roman" w:cs="Times New Roman"/>
          <w:lang w:val="fr-FR"/>
        </w:rPr>
        <w:t xml:space="preserve"> puis da</w:t>
      </w:r>
      <w:r w:rsidR="005D10D2" w:rsidRPr="00B31143">
        <w:rPr>
          <w:rFonts w:ascii="Times New Roman" w:hAnsi="Times New Roman" w:cs="Times New Roman"/>
          <w:lang w:val="fr-FR"/>
        </w:rPr>
        <w:t>n</w:t>
      </w:r>
      <w:r w:rsidRPr="00B31143">
        <w:rPr>
          <w:rFonts w:ascii="Times New Roman" w:hAnsi="Times New Roman" w:cs="Times New Roman"/>
          <w:lang w:val="fr-FR"/>
        </w:rPr>
        <w:t xml:space="preserve">s </w:t>
      </w:r>
      <w:r w:rsidRPr="00B31143">
        <w:rPr>
          <w:rFonts w:ascii="Times New Roman" w:hAnsi="Times New Roman" w:cs="Times New Roman"/>
          <w:i/>
          <w:iCs/>
          <w:lang w:val="fr-FR"/>
        </w:rPr>
        <w:t>Signes</w:t>
      </w:r>
      <w:r w:rsidR="005D10D2" w:rsidRPr="00B31143">
        <w:rPr>
          <w:rFonts w:ascii="Times New Roman" w:hAnsi="Times New Roman" w:cs="Times New Roman"/>
          <w:lang w:val="fr-FR"/>
        </w:rPr>
        <w:t xml:space="preserve"> (1960).</w:t>
      </w:r>
    </w:p>
  </w:footnote>
  <w:footnote w:id="65">
    <w:p w14:paraId="5FD73B1A" w14:textId="3C6506DB" w:rsidR="00D90FF7" w:rsidRPr="00B31143" w:rsidRDefault="00D90FF7"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M. Merleau-Ponty, </w:t>
      </w:r>
      <w:r w:rsidRPr="00B31143">
        <w:rPr>
          <w:rFonts w:ascii="Times New Roman" w:hAnsi="Times New Roman" w:cs="Times New Roman"/>
          <w:i/>
          <w:iCs/>
          <w:lang w:val="fr-FR"/>
        </w:rPr>
        <w:t>Sens et non-sens</w:t>
      </w:r>
      <w:r w:rsidRPr="00B31143">
        <w:rPr>
          <w:rFonts w:ascii="Times New Roman" w:hAnsi="Times New Roman" w:cs="Times New Roman"/>
          <w:lang w:val="fr-FR"/>
        </w:rPr>
        <w:t>, Paris, Nagel, 1966 (5</w:t>
      </w:r>
      <w:r w:rsidRPr="00B31143">
        <w:rPr>
          <w:rFonts w:ascii="Times New Roman" w:hAnsi="Times New Roman" w:cs="Times New Roman"/>
          <w:vertAlign w:val="superscript"/>
          <w:lang w:val="fr-FR"/>
        </w:rPr>
        <w:t>e</w:t>
      </w:r>
      <w:r w:rsidRPr="00B31143">
        <w:rPr>
          <w:rFonts w:ascii="Times New Roman" w:hAnsi="Times New Roman" w:cs="Times New Roman"/>
          <w:lang w:val="fr-FR"/>
        </w:rPr>
        <w:t xml:space="preserve"> éd.), p. 22.</w:t>
      </w:r>
    </w:p>
  </w:footnote>
  <w:footnote w:id="66">
    <w:p w14:paraId="63108E37" w14:textId="7BE667A2" w:rsidR="006B4111" w:rsidRPr="00B31143" w:rsidRDefault="006B4111"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w:t>
      </w:r>
      <w:r w:rsidRPr="00B31143">
        <w:rPr>
          <w:rFonts w:ascii="Times New Roman" w:hAnsi="Times New Roman" w:cs="Times New Roman"/>
          <w:i/>
          <w:iCs/>
          <w:lang w:val="fr-FR"/>
        </w:rPr>
        <w:t>Ibid</w:t>
      </w:r>
      <w:r w:rsidRPr="00B31143">
        <w:rPr>
          <w:rFonts w:ascii="Times New Roman" w:hAnsi="Times New Roman" w:cs="Times New Roman"/>
          <w:lang w:val="fr-FR"/>
        </w:rPr>
        <w:t>., p. 23.</w:t>
      </w:r>
    </w:p>
  </w:footnote>
  <w:footnote w:id="67">
    <w:p w14:paraId="5367323C" w14:textId="517052C0" w:rsidR="009B0D42" w:rsidRPr="00B31143" w:rsidRDefault="009B0D42"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J. Darriulat, « Le réalisme selon Cézanne », conférence prononcée le 24 nov. 2011 dans le cadre de l’exposition « Cézanne et Paris », musée du Luxembourg, oct. 2011-fév. 2012, cité par C. Sombrun, </w:t>
      </w:r>
      <w:r w:rsidRPr="00B31143">
        <w:rPr>
          <w:rFonts w:ascii="Times New Roman" w:hAnsi="Times New Roman" w:cs="Times New Roman"/>
          <w:i/>
          <w:iCs/>
          <w:lang w:val="fr-FR"/>
        </w:rPr>
        <w:t>La diagonale de la joie. Voyage au cœur de la transe</w:t>
      </w:r>
      <w:r w:rsidRPr="00B31143">
        <w:rPr>
          <w:rFonts w:ascii="Times New Roman" w:hAnsi="Times New Roman" w:cs="Times New Roman"/>
          <w:lang w:val="fr-FR"/>
        </w:rPr>
        <w:t>, Paris, Albin Michel, 2021, p. 226-227.</w:t>
      </w:r>
      <w:r w:rsidR="00AA3FBE" w:rsidRPr="00B31143">
        <w:rPr>
          <w:rFonts w:ascii="Times New Roman" w:hAnsi="Times New Roman" w:cs="Times New Roman"/>
          <w:lang w:val="fr-FR"/>
        </w:rPr>
        <w:t xml:space="preserve"> On comparera cette interprétation avec la lecture phénoménologique de la </w:t>
      </w:r>
      <w:r w:rsidR="00AA3FBE" w:rsidRPr="00B31143">
        <w:rPr>
          <w:rFonts w:ascii="Times New Roman" w:hAnsi="Times New Roman" w:cs="Times New Roman"/>
          <w:i/>
          <w:iCs/>
          <w:lang w:val="fr-FR"/>
        </w:rPr>
        <w:t>Huitième Élégie de Duino</w:t>
      </w:r>
      <w:r w:rsidR="00AA3FBE" w:rsidRPr="00B31143">
        <w:rPr>
          <w:rFonts w:ascii="Times New Roman" w:hAnsi="Times New Roman" w:cs="Times New Roman"/>
          <w:lang w:val="fr-FR"/>
        </w:rPr>
        <w:t xml:space="preserve"> de Rilke par R. Barbaras, dans </w:t>
      </w:r>
      <w:r w:rsidR="00396AA6" w:rsidRPr="00B31143">
        <w:rPr>
          <w:rFonts w:ascii="Times New Roman" w:hAnsi="Times New Roman" w:cs="Times New Roman"/>
          <w:lang w:val="fr-FR"/>
        </w:rPr>
        <w:t xml:space="preserve">R. Barbaras, T. Dika &amp; W. Hackett, </w:t>
      </w:r>
      <w:r w:rsidR="00396AA6" w:rsidRPr="00B31143">
        <w:rPr>
          <w:rFonts w:ascii="Times New Roman" w:hAnsi="Times New Roman" w:cs="Times New Roman"/>
          <w:i/>
          <w:iCs/>
          <w:lang w:val="fr-FR"/>
        </w:rPr>
        <w:t>Journal of French and Francophone Philosophy – Revue de la philosophie française et de langue française</w:t>
      </w:r>
      <w:r w:rsidR="00396AA6" w:rsidRPr="00B31143">
        <w:rPr>
          <w:rFonts w:ascii="Times New Roman" w:hAnsi="Times New Roman" w:cs="Times New Roman"/>
          <w:lang w:val="fr-FR"/>
        </w:rPr>
        <w:t>, Vol. XIX, N°2 (2011), p. 172-173.</w:t>
      </w:r>
    </w:p>
  </w:footnote>
  <w:footnote w:id="68">
    <w:p w14:paraId="07A9C8FC" w14:textId="4B3F054C" w:rsidR="000E5417" w:rsidRPr="00B31143" w:rsidRDefault="000E5417"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M. Bitbol, </w:t>
      </w:r>
      <w:r w:rsidRPr="00B31143">
        <w:rPr>
          <w:rFonts w:ascii="Times New Roman" w:hAnsi="Times New Roman" w:cs="Times New Roman"/>
          <w:i/>
          <w:iCs/>
          <w:lang w:val="fr-FR"/>
        </w:rPr>
        <w:t>La conscience a-t-elle une origine</w:t>
      </w:r>
      <w:proofErr w:type="gramStart"/>
      <w:r w:rsidRPr="00B31143">
        <w:rPr>
          <w:rFonts w:ascii="Times New Roman" w:hAnsi="Times New Roman" w:cs="Times New Roman"/>
          <w:i/>
          <w:iCs/>
          <w:lang w:val="fr-FR"/>
        </w:rPr>
        <w:t> ?</w:t>
      </w:r>
      <w:r w:rsidRPr="00B31143">
        <w:rPr>
          <w:rFonts w:ascii="Times New Roman" w:hAnsi="Times New Roman" w:cs="Times New Roman"/>
          <w:lang w:val="fr-FR"/>
        </w:rPr>
        <w:t>...</w:t>
      </w:r>
      <w:proofErr w:type="gramEnd"/>
      <w:r w:rsidRPr="00B31143">
        <w:rPr>
          <w:rFonts w:ascii="Times New Roman" w:hAnsi="Times New Roman" w:cs="Times New Roman"/>
          <w:lang w:val="fr-FR"/>
        </w:rPr>
        <w:t xml:space="preserve">, p. 436 ; </w:t>
      </w:r>
      <w:r w:rsidRPr="00B31143">
        <w:rPr>
          <w:rFonts w:ascii="Times New Roman" w:hAnsi="Times New Roman" w:cs="Times New Roman"/>
          <w:i/>
          <w:iCs/>
          <w:lang w:val="fr-FR"/>
        </w:rPr>
        <w:t>Physique et philosophie de l’esprit</w:t>
      </w:r>
      <w:r w:rsidRPr="00B31143">
        <w:rPr>
          <w:rFonts w:ascii="Times New Roman" w:hAnsi="Times New Roman" w:cs="Times New Roman"/>
          <w:lang w:val="fr-FR"/>
        </w:rPr>
        <w:t xml:space="preserve">, </w:t>
      </w:r>
      <w:r w:rsidR="00911CC7" w:rsidRPr="00B31143">
        <w:rPr>
          <w:rFonts w:ascii="Times New Roman" w:hAnsi="Times New Roman" w:cs="Times New Roman"/>
          <w:lang w:val="fr-FR"/>
        </w:rPr>
        <w:t xml:space="preserve">Paris, </w:t>
      </w:r>
      <w:r w:rsidRPr="00B31143">
        <w:rPr>
          <w:rFonts w:ascii="Times New Roman" w:hAnsi="Times New Roman" w:cs="Times New Roman"/>
          <w:lang w:val="fr-FR"/>
        </w:rPr>
        <w:t>Flammarion, 20</w:t>
      </w:r>
      <w:r w:rsidR="00911CC7" w:rsidRPr="00B31143">
        <w:rPr>
          <w:rFonts w:ascii="Times New Roman" w:hAnsi="Times New Roman" w:cs="Times New Roman"/>
          <w:lang w:val="fr-FR"/>
        </w:rPr>
        <w:t>00</w:t>
      </w:r>
      <w:r w:rsidRPr="00B31143">
        <w:rPr>
          <w:rFonts w:ascii="Times New Roman" w:hAnsi="Times New Roman" w:cs="Times New Roman"/>
          <w:lang w:val="fr-FR"/>
        </w:rPr>
        <w:t>, p. 232.</w:t>
      </w:r>
    </w:p>
  </w:footnote>
  <w:footnote w:id="69">
    <w:p w14:paraId="3E54CC0D" w14:textId="7A3443D0" w:rsidR="00E02402" w:rsidRPr="00B31143" w:rsidRDefault="00E02402"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E. Husserl, </w:t>
      </w:r>
      <w:r w:rsidRPr="00B31143">
        <w:rPr>
          <w:rFonts w:ascii="Times New Roman" w:hAnsi="Times New Roman" w:cs="Times New Roman"/>
          <w:i/>
          <w:iCs/>
          <w:lang w:val="fr-FR"/>
        </w:rPr>
        <w:t>L’Idée de la phénoménologie</w:t>
      </w:r>
      <w:r w:rsidR="00FC2EDF">
        <w:rPr>
          <w:rFonts w:ascii="Times New Roman" w:hAnsi="Times New Roman" w:cs="Times New Roman"/>
          <w:i/>
          <w:iCs/>
          <w:lang w:val="fr-FR"/>
        </w:rPr>
        <w:t>. Cinq leçons</w:t>
      </w:r>
      <w:r w:rsidRPr="00B31143">
        <w:rPr>
          <w:rFonts w:ascii="Times New Roman" w:hAnsi="Times New Roman" w:cs="Times New Roman"/>
          <w:lang w:val="fr-FR"/>
        </w:rPr>
        <w:t xml:space="preserve"> (1912), trad. A. Lowit, Paris, PUF, 1970</w:t>
      </w:r>
      <w:r w:rsidR="000D6D25" w:rsidRPr="00B31143">
        <w:rPr>
          <w:rFonts w:ascii="Times New Roman" w:hAnsi="Times New Roman" w:cs="Times New Roman"/>
          <w:lang w:val="fr-FR"/>
        </w:rPr>
        <w:t>, p. 64</w:t>
      </w:r>
      <w:r w:rsidR="00FC2EDF">
        <w:rPr>
          <w:rFonts w:ascii="Times New Roman" w:hAnsi="Times New Roman" w:cs="Times New Roman"/>
          <w:lang w:val="fr-FR"/>
        </w:rPr>
        <w:t xml:space="preserve"> (</w:t>
      </w:r>
      <w:r w:rsidR="000D6D25" w:rsidRPr="00B31143">
        <w:rPr>
          <w:rFonts w:ascii="Times New Roman" w:hAnsi="Times New Roman" w:cs="Times New Roman"/>
          <w:lang w:val="fr-FR"/>
        </w:rPr>
        <w:t>§ 38</w:t>
      </w:r>
      <w:r w:rsidR="00FC2EDF">
        <w:rPr>
          <w:rFonts w:ascii="Times New Roman" w:hAnsi="Times New Roman" w:cs="Times New Roman"/>
          <w:lang w:val="fr-FR"/>
        </w:rPr>
        <w:t>)</w:t>
      </w:r>
      <w:r w:rsidR="000D6D25" w:rsidRPr="00B31143">
        <w:rPr>
          <w:rFonts w:ascii="Times New Roman" w:hAnsi="Times New Roman" w:cs="Times New Roman"/>
          <w:lang w:val="fr-FR"/>
        </w:rPr>
        <w:t>.</w:t>
      </w:r>
    </w:p>
  </w:footnote>
  <w:footnote w:id="70">
    <w:p w14:paraId="1F8033BF" w14:textId="3EA72EA4" w:rsidR="00E0782A" w:rsidRPr="00B31143" w:rsidRDefault="00E0782A"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Voir E. Husserl</w:t>
      </w:r>
      <w:r w:rsidR="001E08BC" w:rsidRPr="00B31143">
        <w:rPr>
          <w:rFonts w:ascii="Times New Roman" w:hAnsi="Times New Roman" w:cs="Times New Roman"/>
          <w:lang w:val="fr-FR"/>
        </w:rPr>
        <w:t xml:space="preserve">, </w:t>
      </w:r>
      <w:r w:rsidR="001E08BC" w:rsidRPr="00B31143">
        <w:rPr>
          <w:rFonts w:ascii="Times New Roman" w:hAnsi="Times New Roman" w:cs="Times New Roman"/>
          <w:i/>
          <w:iCs/>
          <w:lang w:val="fr-FR"/>
        </w:rPr>
        <w:t>Idées directrices pour une phénoménologie</w:t>
      </w:r>
      <w:r w:rsidR="001E08BC" w:rsidRPr="00B31143">
        <w:rPr>
          <w:rFonts w:ascii="Times New Roman" w:hAnsi="Times New Roman" w:cs="Times New Roman"/>
          <w:lang w:val="fr-FR"/>
        </w:rPr>
        <w:t xml:space="preserve">, etc., t. II : </w:t>
      </w:r>
      <w:r w:rsidR="001E08BC" w:rsidRPr="00B31143">
        <w:rPr>
          <w:rFonts w:ascii="Times New Roman" w:hAnsi="Times New Roman" w:cs="Times New Roman"/>
          <w:i/>
          <w:iCs/>
          <w:lang w:val="fr-FR"/>
        </w:rPr>
        <w:t>Recherches phénoménologiques pour la constitution</w:t>
      </w:r>
      <w:r w:rsidR="001E08BC" w:rsidRPr="00B31143">
        <w:rPr>
          <w:rFonts w:ascii="Times New Roman" w:hAnsi="Times New Roman" w:cs="Times New Roman"/>
          <w:lang w:val="fr-FR"/>
        </w:rPr>
        <w:t>, trad</w:t>
      </w:r>
      <w:r w:rsidR="000D6D25" w:rsidRPr="00B31143">
        <w:rPr>
          <w:rFonts w:ascii="Times New Roman" w:hAnsi="Times New Roman" w:cs="Times New Roman"/>
          <w:lang w:val="fr-FR"/>
        </w:rPr>
        <w:t>.</w:t>
      </w:r>
      <w:r w:rsidR="001E08BC" w:rsidRPr="00B31143">
        <w:rPr>
          <w:rFonts w:ascii="Times New Roman" w:hAnsi="Times New Roman" w:cs="Times New Roman"/>
          <w:lang w:val="fr-FR"/>
        </w:rPr>
        <w:t xml:space="preserve"> E. Escoubas, Paris, PUF, 1982, p. 128 : « Je découvre, dans une distinction unique, mon corps organique, à savoir comme l’unique corps qui n’est pas simplement corps (</w:t>
      </w:r>
      <w:r w:rsidR="001E08BC" w:rsidRPr="00B31143">
        <w:rPr>
          <w:rFonts w:ascii="Times New Roman" w:hAnsi="Times New Roman" w:cs="Times New Roman"/>
          <w:i/>
          <w:iCs/>
          <w:lang w:val="fr-FR"/>
        </w:rPr>
        <w:t>Körper</w:t>
      </w:r>
      <w:r w:rsidR="001E08BC" w:rsidRPr="00B31143">
        <w:rPr>
          <w:rFonts w:ascii="Times New Roman" w:hAnsi="Times New Roman" w:cs="Times New Roman"/>
          <w:lang w:val="fr-FR"/>
        </w:rPr>
        <w:t>), mais justement corps charnel (</w:t>
      </w:r>
      <w:r w:rsidR="001E08BC" w:rsidRPr="00B31143">
        <w:rPr>
          <w:rFonts w:ascii="Times New Roman" w:hAnsi="Times New Roman" w:cs="Times New Roman"/>
          <w:i/>
          <w:iCs/>
          <w:lang w:val="fr-FR"/>
        </w:rPr>
        <w:t>Leib</w:t>
      </w:r>
      <w:r w:rsidR="001E08BC" w:rsidRPr="00B31143">
        <w:rPr>
          <w:rFonts w:ascii="Times New Roman" w:hAnsi="Times New Roman" w:cs="Times New Roman"/>
          <w:lang w:val="fr-FR"/>
        </w:rPr>
        <w:t>) ».</w:t>
      </w:r>
    </w:p>
  </w:footnote>
  <w:footnote w:id="71">
    <w:p w14:paraId="449C41E5" w14:textId="14AA464A" w:rsidR="0022600E" w:rsidRPr="00B31143" w:rsidRDefault="0022600E"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E. Husserl, </w:t>
      </w:r>
      <w:r w:rsidRPr="00B31143">
        <w:rPr>
          <w:rFonts w:ascii="Times New Roman" w:hAnsi="Times New Roman" w:cs="Times New Roman"/>
          <w:i/>
          <w:iCs/>
          <w:lang w:val="fr-FR"/>
        </w:rPr>
        <w:t>Méditations cartésiennes</w:t>
      </w:r>
      <w:r w:rsidR="00E24159">
        <w:rPr>
          <w:rFonts w:ascii="Times New Roman" w:hAnsi="Times New Roman" w:cs="Times New Roman"/>
          <w:i/>
          <w:iCs/>
          <w:lang w:val="fr-FR"/>
        </w:rPr>
        <w:t>…</w:t>
      </w:r>
      <w:r w:rsidRPr="00B31143">
        <w:rPr>
          <w:rFonts w:ascii="Times New Roman" w:hAnsi="Times New Roman" w:cs="Times New Roman"/>
          <w:lang w:val="fr-FR"/>
        </w:rPr>
        <w:t>, p. 159.</w:t>
      </w:r>
    </w:p>
  </w:footnote>
  <w:footnote w:id="72">
    <w:p w14:paraId="361F2641" w14:textId="52419D97" w:rsidR="00C6052A" w:rsidRPr="00B31143" w:rsidRDefault="00C6052A"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Voir M. Merleau-Ponty, </w:t>
      </w:r>
      <w:r w:rsidRPr="00B31143">
        <w:rPr>
          <w:rFonts w:ascii="Times New Roman" w:hAnsi="Times New Roman" w:cs="Times New Roman"/>
          <w:i/>
          <w:iCs/>
          <w:lang w:val="fr-FR"/>
        </w:rPr>
        <w:t xml:space="preserve">Le </w:t>
      </w:r>
      <w:r w:rsidR="003E2633" w:rsidRPr="00B31143">
        <w:rPr>
          <w:rFonts w:ascii="Times New Roman" w:hAnsi="Times New Roman" w:cs="Times New Roman"/>
          <w:i/>
          <w:iCs/>
          <w:lang w:val="fr-FR"/>
        </w:rPr>
        <w:t>v</w:t>
      </w:r>
      <w:r w:rsidRPr="00B31143">
        <w:rPr>
          <w:rFonts w:ascii="Times New Roman" w:hAnsi="Times New Roman" w:cs="Times New Roman"/>
          <w:i/>
          <w:iCs/>
          <w:lang w:val="fr-FR"/>
        </w:rPr>
        <w:t>isible et l’invisible</w:t>
      </w:r>
      <w:r w:rsidR="00DC56BA" w:rsidRPr="00B31143">
        <w:rPr>
          <w:rFonts w:ascii="Times New Roman" w:hAnsi="Times New Roman" w:cs="Times New Roman"/>
          <w:i/>
          <w:iCs/>
          <w:lang w:val="fr-FR"/>
        </w:rPr>
        <w:t>…</w:t>
      </w:r>
      <w:r w:rsidR="00877DCF" w:rsidRPr="00B31143">
        <w:rPr>
          <w:rFonts w:ascii="Times New Roman" w:hAnsi="Times New Roman" w:cs="Times New Roman"/>
          <w:lang w:val="fr-FR"/>
        </w:rPr>
        <w:t>,</w:t>
      </w:r>
      <w:r w:rsidRPr="00B31143">
        <w:rPr>
          <w:rFonts w:ascii="Times New Roman" w:hAnsi="Times New Roman" w:cs="Times New Roman"/>
          <w:lang w:val="fr-FR"/>
        </w:rPr>
        <w:t xml:space="preserve"> p.</w:t>
      </w:r>
      <w:r w:rsidR="005B58A1" w:rsidRPr="00B31143">
        <w:rPr>
          <w:rFonts w:ascii="Times New Roman" w:hAnsi="Times New Roman" w:cs="Times New Roman"/>
          <w:lang w:val="fr-FR"/>
        </w:rPr>
        <w:t xml:space="preserve"> 170, </w:t>
      </w:r>
      <w:r w:rsidR="005B58A1" w:rsidRPr="00B31143">
        <w:rPr>
          <w:rFonts w:ascii="Times New Roman" w:hAnsi="Times New Roman" w:cs="Times New Roman"/>
          <w:i/>
          <w:iCs/>
          <w:lang w:val="fr-FR"/>
        </w:rPr>
        <w:t>sq</w:t>
      </w:r>
      <w:r w:rsidR="005B58A1" w:rsidRPr="00B31143">
        <w:rPr>
          <w:rFonts w:ascii="Times New Roman" w:hAnsi="Times New Roman" w:cs="Times New Roman"/>
          <w:lang w:val="fr-FR"/>
        </w:rPr>
        <w:t>. (« L’entrelacs – Le chiasme »), et la note de travail de Mai 1960, p. 297-299</w:t>
      </w:r>
      <w:r w:rsidR="00035D1E">
        <w:rPr>
          <w:rFonts w:ascii="Times New Roman" w:hAnsi="Times New Roman" w:cs="Times New Roman"/>
          <w:lang w:val="fr-FR"/>
        </w:rPr>
        <w:t xml:space="preserve"> ; M. Henry, </w:t>
      </w:r>
      <w:r w:rsidR="00035D1E" w:rsidRPr="00B31143">
        <w:rPr>
          <w:rFonts w:ascii="Times New Roman" w:hAnsi="Times New Roman" w:cs="Times New Roman"/>
          <w:i/>
          <w:iCs/>
          <w:lang w:val="fr-FR"/>
        </w:rPr>
        <w:t>Incarnation. Une philosophie de la chair</w:t>
      </w:r>
      <w:r w:rsidR="00035D1E" w:rsidRPr="00B31143">
        <w:rPr>
          <w:rFonts w:ascii="Times New Roman" w:hAnsi="Times New Roman" w:cs="Times New Roman"/>
          <w:lang w:val="fr-FR"/>
        </w:rPr>
        <w:t>, Paris, Le Seuil, 2000</w:t>
      </w:r>
      <w:r w:rsidR="00035D1E">
        <w:rPr>
          <w:rFonts w:ascii="Times New Roman" w:hAnsi="Times New Roman" w:cs="Times New Roman"/>
          <w:lang w:val="fr-FR"/>
        </w:rPr>
        <w:t xml:space="preserve">, </w:t>
      </w:r>
      <w:r w:rsidR="00135EE9">
        <w:rPr>
          <w:rFonts w:ascii="Times New Roman" w:hAnsi="Times New Roman" w:cs="Times New Roman"/>
          <w:lang w:val="fr-FR"/>
        </w:rPr>
        <w:t>p. 163-171 ;</w:t>
      </w:r>
      <w:r w:rsidRPr="00B31143">
        <w:rPr>
          <w:rFonts w:ascii="Times New Roman" w:hAnsi="Times New Roman" w:cs="Times New Roman"/>
          <w:lang w:val="fr-FR"/>
        </w:rPr>
        <w:t xml:space="preserve"> R. Barbaras, </w:t>
      </w:r>
      <w:r w:rsidRPr="00B31143">
        <w:rPr>
          <w:rFonts w:ascii="Times New Roman" w:hAnsi="Times New Roman" w:cs="Times New Roman"/>
          <w:i/>
          <w:iCs/>
          <w:lang w:val="fr-FR"/>
        </w:rPr>
        <w:t>La vie lacunaire</w:t>
      </w:r>
      <w:r w:rsidRPr="00B31143">
        <w:rPr>
          <w:rFonts w:ascii="Times New Roman" w:hAnsi="Times New Roman" w:cs="Times New Roman"/>
          <w:lang w:val="fr-FR"/>
        </w:rPr>
        <w:t>, Paris, Vrin, 2011</w:t>
      </w:r>
      <w:r w:rsidR="00135EE9">
        <w:rPr>
          <w:rFonts w:ascii="Times New Roman" w:hAnsi="Times New Roman" w:cs="Times New Roman"/>
          <w:lang w:val="fr-FR"/>
        </w:rPr>
        <w:t xml:space="preserve"> ; M. Bitbol, </w:t>
      </w:r>
      <w:r w:rsidR="00135EE9" w:rsidRPr="00B31143">
        <w:rPr>
          <w:rFonts w:ascii="Times New Roman" w:hAnsi="Times New Roman" w:cs="Times New Roman"/>
          <w:i/>
          <w:iCs/>
          <w:lang w:val="fr-FR"/>
        </w:rPr>
        <w:t>La conscience a-t-elle une origine</w:t>
      </w:r>
      <w:proofErr w:type="gramStart"/>
      <w:r w:rsidR="00135EE9" w:rsidRPr="00B31143">
        <w:rPr>
          <w:rFonts w:ascii="Times New Roman" w:hAnsi="Times New Roman" w:cs="Times New Roman"/>
          <w:i/>
          <w:iCs/>
          <w:lang w:val="fr-FR"/>
        </w:rPr>
        <w:t> ?</w:t>
      </w:r>
      <w:r w:rsidR="00135EE9" w:rsidRPr="00B31143">
        <w:rPr>
          <w:rFonts w:ascii="Times New Roman" w:hAnsi="Times New Roman" w:cs="Times New Roman"/>
          <w:lang w:val="fr-FR"/>
        </w:rPr>
        <w:t>...</w:t>
      </w:r>
      <w:proofErr w:type="gramEnd"/>
      <w:r w:rsidR="00135EE9" w:rsidRPr="00B31143">
        <w:rPr>
          <w:rFonts w:ascii="Times New Roman" w:hAnsi="Times New Roman" w:cs="Times New Roman"/>
          <w:lang w:val="fr-FR"/>
        </w:rPr>
        <w:t xml:space="preserve">, p. </w:t>
      </w:r>
      <w:r w:rsidR="00135EE9">
        <w:rPr>
          <w:rFonts w:ascii="Times New Roman" w:hAnsi="Times New Roman" w:cs="Times New Roman"/>
          <w:lang w:val="fr-FR"/>
        </w:rPr>
        <w:t>579-598.</w:t>
      </w:r>
    </w:p>
  </w:footnote>
  <w:footnote w:id="73">
    <w:p w14:paraId="5BB0C48A" w14:textId="6581A30E" w:rsidR="007C2FC5" w:rsidRPr="00B31143" w:rsidRDefault="007C2FC5"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En particulier dans </w:t>
      </w:r>
      <w:r w:rsidRPr="00B31143">
        <w:rPr>
          <w:rFonts w:ascii="Times New Roman" w:hAnsi="Times New Roman" w:cs="Times New Roman"/>
          <w:i/>
          <w:iCs/>
          <w:lang w:val="fr-FR"/>
        </w:rPr>
        <w:t>Incarnatio</w:t>
      </w:r>
      <w:r w:rsidR="003D51CC">
        <w:rPr>
          <w:rFonts w:ascii="Times New Roman" w:hAnsi="Times New Roman" w:cs="Times New Roman"/>
          <w:i/>
          <w:iCs/>
          <w:lang w:val="fr-FR"/>
        </w:rPr>
        <w:t>n</w:t>
      </w:r>
      <w:r w:rsidR="003D51CC">
        <w:rPr>
          <w:rFonts w:ascii="Times New Roman" w:hAnsi="Times New Roman" w:cs="Times New Roman"/>
          <w:lang w:val="fr-FR"/>
        </w:rPr>
        <w:t xml:space="preserve">, déjà cité, </w:t>
      </w:r>
      <w:r w:rsidR="0057407D">
        <w:rPr>
          <w:rFonts w:ascii="Times New Roman" w:hAnsi="Times New Roman" w:cs="Times New Roman"/>
          <w:lang w:val="fr-FR"/>
        </w:rPr>
        <w:t>dont nous nous inspirons</w:t>
      </w:r>
      <w:r w:rsidRPr="00B31143">
        <w:rPr>
          <w:rFonts w:ascii="Times New Roman" w:hAnsi="Times New Roman" w:cs="Times New Roman"/>
          <w:lang w:val="fr-FR"/>
        </w:rPr>
        <w:t>.</w:t>
      </w:r>
    </w:p>
  </w:footnote>
  <w:footnote w:id="74">
    <w:p w14:paraId="30D2D9FC" w14:textId="48C5A437" w:rsidR="00E328CA" w:rsidRPr="00E328CA" w:rsidRDefault="00E328CA" w:rsidP="00E328CA">
      <w:pPr>
        <w:pStyle w:val="Notedebasdepage"/>
        <w:jc w:val="both"/>
        <w:rPr>
          <w:rFonts w:ascii="Times New Roman" w:hAnsi="Times New Roman" w:cs="Times New Roman"/>
          <w:lang w:val="fr-FR"/>
        </w:rPr>
      </w:pPr>
      <w:r w:rsidRPr="00E328CA">
        <w:rPr>
          <w:rStyle w:val="Appelnotedebasdep"/>
          <w:rFonts w:ascii="Times New Roman" w:hAnsi="Times New Roman" w:cs="Times New Roman"/>
        </w:rPr>
        <w:footnoteRef/>
      </w:r>
      <w:r w:rsidRPr="00E328CA">
        <w:rPr>
          <w:rFonts w:ascii="Times New Roman" w:hAnsi="Times New Roman" w:cs="Times New Roman"/>
          <w:lang w:val="fr-FR"/>
        </w:rPr>
        <w:t xml:space="preserve"> Voir</w:t>
      </w:r>
      <w:r w:rsidRPr="00E328CA">
        <w:rPr>
          <w:rFonts w:ascii="Times New Roman" w:eastAsia="SimSun" w:hAnsi="Times New Roman" w:cs="Times New Roman"/>
          <w:kern w:val="0"/>
          <w:lang w:val="fr-FR" w:eastAsia="ja-JP"/>
        </w:rPr>
        <w:t xml:space="preserve"> O. Rimbault, « Socrate était-il un fou, un chaman, ou/et le premier des philosophes ? », </w:t>
      </w:r>
      <w:r w:rsidRPr="00E328CA">
        <w:rPr>
          <w:rFonts w:ascii="Times New Roman" w:eastAsia="SimSun" w:hAnsi="Times New Roman" w:cs="Times New Roman"/>
          <w:i/>
          <w:iCs/>
          <w:kern w:val="0"/>
          <w:lang w:val="fr-FR" w:eastAsia="ja-JP"/>
        </w:rPr>
        <w:t>Via Neolatina</w:t>
      </w:r>
      <w:r w:rsidRPr="00E328CA">
        <w:rPr>
          <w:rFonts w:ascii="Times New Roman" w:eastAsia="SimSun" w:hAnsi="Times New Roman" w:cs="Times New Roman"/>
          <w:kern w:val="0"/>
          <w:lang w:val="fr-FR" w:eastAsia="ja-JP"/>
        </w:rPr>
        <w:t>, août 2022 (http://www.via-neolatina.fr/commentaria/De daemone Socratis.html).</w:t>
      </w:r>
    </w:p>
  </w:footnote>
  <w:footnote w:id="75">
    <w:p w14:paraId="6061A56F" w14:textId="60123676" w:rsidR="008E2696" w:rsidRPr="00B31143" w:rsidRDefault="008E2696"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S’il y a une </w:t>
      </w:r>
      <w:r w:rsidR="00813C83">
        <w:rPr>
          <w:rFonts w:ascii="Times New Roman" w:hAnsi="Times New Roman" w:cs="Times New Roman"/>
          <w:lang w:val="fr-FR"/>
        </w:rPr>
        <w:t>premi</w:t>
      </w:r>
      <w:r w:rsidRPr="00B31143">
        <w:rPr>
          <w:rFonts w:ascii="Times New Roman" w:hAnsi="Times New Roman" w:cs="Times New Roman"/>
          <w:lang w:val="fr-FR"/>
        </w:rPr>
        <w:t xml:space="preserve">ère personne dans « l’expérience pure » (et non pas la </w:t>
      </w:r>
      <w:r w:rsidR="00813C83">
        <w:rPr>
          <w:rFonts w:ascii="Times New Roman" w:hAnsi="Times New Roman" w:cs="Times New Roman"/>
          <w:lang w:val="fr-FR"/>
        </w:rPr>
        <w:t>troisi</w:t>
      </w:r>
      <w:r w:rsidRPr="00B31143">
        <w:rPr>
          <w:rFonts w:ascii="Times New Roman" w:hAnsi="Times New Roman" w:cs="Times New Roman"/>
          <w:lang w:val="fr-FR"/>
        </w:rPr>
        <w:t>è</w:t>
      </w:r>
      <w:r w:rsidR="00940B4F" w:rsidRPr="00B31143">
        <w:rPr>
          <w:rFonts w:ascii="Times New Roman" w:hAnsi="Times New Roman" w:cs="Times New Roman"/>
          <w:lang w:val="fr-FR"/>
        </w:rPr>
        <w:t>m</w:t>
      </w:r>
      <w:r w:rsidRPr="00B31143">
        <w:rPr>
          <w:rFonts w:ascii="Times New Roman" w:hAnsi="Times New Roman" w:cs="Times New Roman"/>
          <w:lang w:val="fr-FR"/>
        </w:rPr>
        <w:t>e personne de la conscience objectivante)</w:t>
      </w:r>
      <w:r w:rsidR="00940B4F" w:rsidRPr="00B31143">
        <w:rPr>
          <w:rFonts w:ascii="Times New Roman" w:hAnsi="Times New Roman" w:cs="Times New Roman"/>
          <w:lang w:val="fr-FR"/>
        </w:rPr>
        <w:t xml:space="preserve">, elle n’est pas nécessairement identifiée au corps vécu. On peut même repérer </w:t>
      </w:r>
      <w:r w:rsidR="00946719">
        <w:rPr>
          <w:rFonts w:ascii="Times New Roman" w:hAnsi="Times New Roman" w:cs="Times New Roman"/>
          <w:lang w:val="fr-FR"/>
        </w:rPr>
        <w:t>un</w:t>
      </w:r>
      <w:r w:rsidR="00813C83">
        <w:rPr>
          <w:rFonts w:ascii="Times New Roman" w:hAnsi="Times New Roman" w:cs="Times New Roman"/>
          <w:lang w:val="fr-FR"/>
        </w:rPr>
        <w:t>e</w:t>
      </w:r>
      <w:r w:rsidR="00940B4F" w:rsidRPr="00B31143">
        <w:rPr>
          <w:rFonts w:ascii="Times New Roman" w:hAnsi="Times New Roman" w:cs="Times New Roman"/>
          <w:lang w:val="fr-FR"/>
        </w:rPr>
        <w:t xml:space="preserve"> « extase » </w:t>
      </w:r>
      <w:r w:rsidR="00946719">
        <w:rPr>
          <w:rFonts w:ascii="Times New Roman" w:hAnsi="Times New Roman" w:cs="Times New Roman"/>
          <w:lang w:val="fr-FR"/>
        </w:rPr>
        <w:t xml:space="preserve">de nature </w:t>
      </w:r>
      <w:r w:rsidR="00940B4F" w:rsidRPr="00B31143">
        <w:rPr>
          <w:rFonts w:ascii="Times New Roman" w:hAnsi="Times New Roman" w:cs="Times New Roman"/>
          <w:lang w:val="fr-FR"/>
        </w:rPr>
        <w:t xml:space="preserve">hypnotique dans la conscience objectivante elle-même, quand une théorie scientifique quelconque (en particulier les théories neurologiques de l’origine de la conscience) convainc de sa pertinence des êtres conscients (à commencer par ses auteurs) en dépit de sa lacune fondamentale, de son « point aveugle » (voir M. Bitbol, </w:t>
      </w:r>
      <w:r w:rsidR="00940B4F" w:rsidRPr="00B31143">
        <w:rPr>
          <w:rFonts w:ascii="Times New Roman" w:hAnsi="Times New Roman" w:cs="Times New Roman"/>
          <w:i/>
          <w:iCs/>
          <w:lang w:val="fr-FR"/>
        </w:rPr>
        <w:t>La conscience a-t-elle une origine</w:t>
      </w:r>
      <w:proofErr w:type="gramStart"/>
      <w:r w:rsidR="00940B4F" w:rsidRPr="00B31143">
        <w:rPr>
          <w:rFonts w:ascii="Times New Roman" w:hAnsi="Times New Roman" w:cs="Times New Roman"/>
          <w:i/>
          <w:iCs/>
          <w:lang w:val="fr-FR"/>
        </w:rPr>
        <w:t> ?</w:t>
      </w:r>
      <w:r w:rsidR="00940B4F" w:rsidRPr="00B31143">
        <w:rPr>
          <w:rFonts w:ascii="Times New Roman" w:hAnsi="Times New Roman" w:cs="Times New Roman"/>
          <w:lang w:val="fr-FR"/>
        </w:rPr>
        <w:t>...</w:t>
      </w:r>
      <w:proofErr w:type="gramEnd"/>
      <w:r w:rsidR="00940B4F" w:rsidRPr="00B31143">
        <w:rPr>
          <w:rFonts w:ascii="Times New Roman" w:hAnsi="Times New Roman" w:cs="Times New Roman"/>
          <w:lang w:val="fr-FR"/>
        </w:rPr>
        <w:t>, p. 411).</w:t>
      </w:r>
    </w:p>
  </w:footnote>
  <w:footnote w:id="76">
    <w:p w14:paraId="111B9548" w14:textId="5B153C8D" w:rsidR="003C7136" w:rsidRPr="00B31143" w:rsidRDefault="003C7136"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Voir J.-C. Bologne, </w:t>
      </w:r>
      <w:r w:rsidRPr="00B31143">
        <w:rPr>
          <w:rFonts w:ascii="Times New Roman" w:hAnsi="Times New Roman" w:cs="Times New Roman"/>
          <w:i/>
          <w:iCs/>
          <w:lang w:val="fr-FR"/>
        </w:rPr>
        <w:t>Une mystique sans Dieu</w:t>
      </w:r>
      <w:r w:rsidR="00F23670" w:rsidRPr="00B31143">
        <w:rPr>
          <w:rFonts w:ascii="Times New Roman" w:hAnsi="Times New Roman" w:cs="Times New Roman"/>
          <w:lang w:val="fr-FR"/>
        </w:rPr>
        <w:t xml:space="preserve">, Paris, Albin Michel, 2015. Le « tournant théologique de la phénoménologie » dont traite Dominique Janicaud dans son ouvrage de 1991 peut se produire en référence à d’autres formes culturelles </w:t>
      </w:r>
      <w:r w:rsidR="00794E6F" w:rsidRPr="00B31143">
        <w:rPr>
          <w:rFonts w:ascii="Times New Roman" w:hAnsi="Times New Roman" w:cs="Times New Roman"/>
          <w:lang w:val="fr-FR"/>
        </w:rPr>
        <w:t>(</w:t>
      </w:r>
      <w:r w:rsidR="00F23670" w:rsidRPr="00B31143">
        <w:rPr>
          <w:rFonts w:ascii="Times New Roman" w:hAnsi="Times New Roman" w:cs="Times New Roman"/>
          <w:lang w:val="fr-FR"/>
        </w:rPr>
        <w:t xml:space="preserve">que le </w:t>
      </w:r>
      <w:r w:rsidR="00622CDF" w:rsidRPr="00B31143">
        <w:rPr>
          <w:rFonts w:ascii="Times New Roman" w:hAnsi="Times New Roman" w:cs="Times New Roman"/>
          <w:lang w:val="fr-FR"/>
        </w:rPr>
        <w:t>judaïsme</w:t>
      </w:r>
      <w:r w:rsidR="00F23670" w:rsidRPr="00B31143">
        <w:rPr>
          <w:rFonts w:ascii="Times New Roman" w:hAnsi="Times New Roman" w:cs="Times New Roman"/>
          <w:lang w:val="fr-FR"/>
        </w:rPr>
        <w:t xml:space="preserve"> ou le christianisme</w:t>
      </w:r>
      <w:r w:rsidR="00794E6F" w:rsidRPr="00B31143">
        <w:rPr>
          <w:rFonts w:ascii="Times New Roman" w:hAnsi="Times New Roman" w:cs="Times New Roman"/>
          <w:lang w:val="fr-FR"/>
        </w:rPr>
        <w:t xml:space="preserve">) </w:t>
      </w:r>
      <w:r w:rsidR="00F23670" w:rsidRPr="00B31143">
        <w:rPr>
          <w:rFonts w:ascii="Times New Roman" w:hAnsi="Times New Roman" w:cs="Times New Roman"/>
          <w:lang w:val="fr-FR"/>
        </w:rPr>
        <w:t>créées par le sentiment de la transcendance et du sacré</w:t>
      </w:r>
      <w:r w:rsidR="00794E6F" w:rsidRPr="00B31143">
        <w:rPr>
          <w:rFonts w:ascii="Times New Roman" w:hAnsi="Times New Roman" w:cs="Times New Roman"/>
          <w:lang w:val="fr-FR"/>
        </w:rPr>
        <w:t xml:space="preserve">. </w:t>
      </w:r>
      <w:r w:rsidR="009239FD" w:rsidRPr="00B31143">
        <w:rPr>
          <w:rFonts w:ascii="Times New Roman" w:hAnsi="Times New Roman" w:cs="Times New Roman"/>
          <w:lang w:val="fr-FR"/>
        </w:rPr>
        <w:t>Il y a en particulier une</w:t>
      </w:r>
      <w:r w:rsidR="00794E6F" w:rsidRPr="00B31143">
        <w:rPr>
          <w:rFonts w:ascii="Times New Roman" w:hAnsi="Times New Roman" w:cs="Times New Roman"/>
          <w:lang w:val="fr-FR"/>
        </w:rPr>
        <w:t xml:space="preserve"> convergence </w:t>
      </w:r>
      <w:r w:rsidR="009239FD" w:rsidRPr="00B31143">
        <w:rPr>
          <w:rFonts w:ascii="Times New Roman" w:hAnsi="Times New Roman" w:cs="Times New Roman"/>
          <w:lang w:val="fr-FR"/>
        </w:rPr>
        <w:t xml:space="preserve">évidente </w:t>
      </w:r>
      <w:r w:rsidR="00794E6F" w:rsidRPr="00B31143">
        <w:rPr>
          <w:rFonts w:ascii="Times New Roman" w:hAnsi="Times New Roman" w:cs="Times New Roman"/>
          <w:lang w:val="fr-FR"/>
        </w:rPr>
        <w:t xml:space="preserve">de la phénoménologie husserlienne et de la philosophie bouddhiste </w:t>
      </w:r>
      <w:r w:rsidR="009E7719" w:rsidRPr="00B31143">
        <w:rPr>
          <w:rFonts w:ascii="Times New Roman" w:hAnsi="Times New Roman" w:cs="Times New Roman"/>
          <w:lang w:val="fr-FR"/>
        </w:rPr>
        <w:t xml:space="preserve">(qui inspira </w:t>
      </w:r>
      <w:r w:rsidR="009239FD" w:rsidRPr="00B31143">
        <w:rPr>
          <w:rFonts w:ascii="Times New Roman" w:hAnsi="Times New Roman" w:cs="Times New Roman"/>
          <w:lang w:val="fr-FR"/>
        </w:rPr>
        <w:t xml:space="preserve">le neurobiologiste </w:t>
      </w:r>
      <w:r w:rsidR="009E7719" w:rsidRPr="00B31143">
        <w:rPr>
          <w:rFonts w:ascii="Times New Roman" w:hAnsi="Times New Roman" w:cs="Times New Roman"/>
          <w:lang w:val="fr-FR"/>
        </w:rPr>
        <w:t xml:space="preserve">Francisco Varela autant que </w:t>
      </w:r>
      <w:r w:rsidR="009239FD" w:rsidRPr="00B31143">
        <w:rPr>
          <w:rFonts w:ascii="Times New Roman" w:hAnsi="Times New Roman" w:cs="Times New Roman"/>
          <w:lang w:val="fr-FR"/>
        </w:rPr>
        <w:t xml:space="preserve">l’œuvre de </w:t>
      </w:r>
      <w:r w:rsidR="009E7719" w:rsidRPr="00B31143">
        <w:rPr>
          <w:rFonts w:ascii="Times New Roman" w:hAnsi="Times New Roman" w:cs="Times New Roman"/>
          <w:lang w:val="fr-FR"/>
        </w:rPr>
        <w:t>Husserl</w:t>
      </w:r>
      <w:r w:rsidR="009239FD" w:rsidRPr="00B31143">
        <w:rPr>
          <w:rFonts w:ascii="Times New Roman" w:hAnsi="Times New Roman" w:cs="Times New Roman"/>
          <w:lang w:val="fr-FR"/>
        </w:rPr>
        <w:t xml:space="preserve"> et celle de Merleau-Ponty</w:t>
      </w:r>
      <w:r w:rsidR="009E7719" w:rsidRPr="00B31143">
        <w:rPr>
          <w:rFonts w:ascii="Times New Roman" w:hAnsi="Times New Roman" w:cs="Times New Roman"/>
          <w:lang w:val="fr-FR"/>
        </w:rPr>
        <w:t>)</w:t>
      </w:r>
      <w:r w:rsidR="009239FD" w:rsidRPr="00B31143">
        <w:rPr>
          <w:rFonts w:ascii="Times New Roman" w:hAnsi="Times New Roman" w:cs="Times New Roman"/>
          <w:lang w:val="fr-FR"/>
        </w:rPr>
        <w:t xml:space="preserve">. Ce parallèle a été développé </w:t>
      </w:r>
      <w:r w:rsidR="00911AFF" w:rsidRPr="00B31143">
        <w:rPr>
          <w:rFonts w:ascii="Times New Roman" w:hAnsi="Times New Roman" w:cs="Times New Roman"/>
          <w:lang w:val="fr-FR"/>
        </w:rPr>
        <w:t xml:space="preserve">en détail </w:t>
      </w:r>
      <w:r w:rsidR="009239FD" w:rsidRPr="00B31143">
        <w:rPr>
          <w:rFonts w:ascii="Times New Roman" w:hAnsi="Times New Roman" w:cs="Times New Roman"/>
          <w:lang w:val="fr-FR"/>
        </w:rPr>
        <w:t xml:space="preserve">par Alexis Davis, </w:t>
      </w:r>
      <w:r w:rsidR="001A5E63" w:rsidRPr="00B31143">
        <w:rPr>
          <w:rFonts w:ascii="Times New Roman" w:hAnsi="Times New Roman" w:cs="Times New Roman"/>
          <w:i/>
          <w:iCs/>
          <w:lang w:val="fr-FR"/>
        </w:rPr>
        <w:t>La conscience à l’épreuve de l’éveil. Lecture, commentaire et traduction du Bodhicaryāvatāra de Śāntideva</w:t>
      </w:r>
      <w:r w:rsidR="001A5E63" w:rsidRPr="00B31143">
        <w:rPr>
          <w:rFonts w:ascii="Times New Roman" w:hAnsi="Times New Roman" w:cs="Times New Roman"/>
          <w:lang w:val="fr-FR"/>
        </w:rPr>
        <w:t>, préface de M. Bitbol, Paris, Le Cerf, 2018.</w:t>
      </w:r>
    </w:p>
  </w:footnote>
  <w:footnote w:id="77">
    <w:p w14:paraId="63CBDDBE" w14:textId="008D6FD1" w:rsidR="00887CA4" w:rsidRPr="00B31143" w:rsidRDefault="00887CA4"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C’est ce qui peut expliquer le mot qu</w:t>
      </w:r>
      <w:r w:rsidR="0034463E" w:rsidRPr="00B31143">
        <w:rPr>
          <w:rFonts w:ascii="Times New Roman" w:hAnsi="Times New Roman" w:cs="Times New Roman"/>
          <w:lang w:val="fr-FR"/>
        </w:rPr>
        <w:t>e</w:t>
      </w:r>
      <w:r w:rsidRPr="00B31143">
        <w:rPr>
          <w:rFonts w:ascii="Times New Roman" w:hAnsi="Times New Roman" w:cs="Times New Roman"/>
          <w:lang w:val="fr-FR"/>
        </w:rPr>
        <w:t xml:space="preserve"> </w:t>
      </w:r>
      <w:r w:rsidR="00AA0CE3" w:rsidRPr="00B31143">
        <w:rPr>
          <w:rFonts w:ascii="Times New Roman" w:hAnsi="Times New Roman" w:cs="Times New Roman"/>
          <w:lang w:val="fr-FR"/>
        </w:rPr>
        <w:t>l’on trouve</w:t>
      </w:r>
      <w:r w:rsidRPr="00B31143">
        <w:rPr>
          <w:rFonts w:ascii="Times New Roman" w:hAnsi="Times New Roman" w:cs="Times New Roman"/>
          <w:lang w:val="fr-FR"/>
        </w:rPr>
        <w:t xml:space="preserve"> souvent sous la plume</w:t>
      </w:r>
      <w:r w:rsidR="00AA0CE3" w:rsidRPr="00B31143">
        <w:rPr>
          <w:rFonts w:ascii="Times New Roman" w:hAnsi="Times New Roman" w:cs="Times New Roman"/>
          <w:lang w:val="fr-FR"/>
        </w:rPr>
        <w:t xml:space="preserve"> de Kant, comme le fait remarquer Alexis Philonenko dans son introduction à la </w:t>
      </w:r>
      <w:r w:rsidR="00AA0CE3" w:rsidRPr="00B31143">
        <w:rPr>
          <w:rFonts w:ascii="Times New Roman" w:hAnsi="Times New Roman" w:cs="Times New Roman"/>
          <w:i/>
          <w:iCs/>
          <w:lang w:val="fr-FR"/>
        </w:rPr>
        <w:t>Critique de la faculté de juger</w:t>
      </w:r>
      <w:r w:rsidR="00AA0CE3" w:rsidRPr="00B31143">
        <w:rPr>
          <w:rFonts w:ascii="Times New Roman" w:hAnsi="Times New Roman" w:cs="Times New Roman"/>
          <w:lang w:val="fr-FR"/>
        </w:rPr>
        <w:t xml:space="preserve"> (Paris, Vrin, 2000, p. 16), le mot </w:t>
      </w:r>
      <w:r w:rsidR="00AA0CE3" w:rsidRPr="00B31143">
        <w:rPr>
          <w:rFonts w:ascii="Times New Roman" w:hAnsi="Times New Roman" w:cs="Times New Roman"/>
          <w:i/>
          <w:iCs/>
          <w:lang w:val="fr-FR"/>
        </w:rPr>
        <w:t>abîme</w:t>
      </w:r>
      <w:r w:rsidR="00AA0CE3" w:rsidRPr="00B31143">
        <w:rPr>
          <w:rFonts w:ascii="Times New Roman" w:hAnsi="Times New Roman" w:cs="Times New Roman"/>
          <w:lang w:val="fr-FR"/>
        </w:rPr>
        <w:t>. La conscience, par sa réflexivité et son exhaustivité, est un abîme p</w:t>
      </w:r>
      <w:r w:rsidR="00685D42" w:rsidRPr="00B31143">
        <w:rPr>
          <w:rFonts w:ascii="Times New Roman" w:hAnsi="Times New Roman" w:cs="Times New Roman"/>
          <w:lang w:val="fr-FR"/>
        </w:rPr>
        <w:t>ou</w:t>
      </w:r>
      <w:r w:rsidR="00AA0CE3" w:rsidRPr="00B31143">
        <w:rPr>
          <w:rFonts w:ascii="Times New Roman" w:hAnsi="Times New Roman" w:cs="Times New Roman"/>
          <w:lang w:val="fr-FR"/>
        </w:rPr>
        <w:t>r elle-même</w:t>
      </w:r>
      <w:r w:rsidR="00963AFA" w:rsidRPr="00B31143">
        <w:rPr>
          <w:rFonts w:ascii="Times New Roman" w:hAnsi="Times New Roman" w:cs="Times New Roman"/>
          <w:lang w:val="fr-FR"/>
        </w:rPr>
        <w:t xml:space="preserve">, et projette ce sentiment sur ses objets, en particulier sur les trois types d’objets que nous venons d’analyser. Les neuroscientifiques ont beau nous expliquer que la conscience et la </w:t>
      </w:r>
      <w:r w:rsidR="00685D42" w:rsidRPr="00B31143">
        <w:rPr>
          <w:rFonts w:ascii="Times New Roman" w:hAnsi="Times New Roman" w:cs="Times New Roman"/>
          <w:lang w:val="fr-FR"/>
        </w:rPr>
        <w:t>subjectivité humaines</w:t>
      </w:r>
      <w:r w:rsidR="00963AFA" w:rsidRPr="00B31143">
        <w:rPr>
          <w:rFonts w:ascii="Times New Roman" w:hAnsi="Times New Roman" w:cs="Times New Roman"/>
          <w:lang w:val="fr-FR"/>
        </w:rPr>
        <w:t xml:space="preserve"> sont </w:t>
      </w:r>
      <w:r w:rsidR="00685D42" w:rsidRPr="00B31143">
        <w:rPr>
          <w:rFonts w:ascii="Times New Roman" w:hAnsi="Times New Roman" w:cs="Times New Roman"/>
          <w:lang w:val="fr-FR"/>
        </w:rPr>
        <w:t xml:space="preserve">réductibles à </w:t>
      </w:r>
      <w:r w:rsidR="00963AFA" w:rsidRPr="00B31143">
        <w:rPr>
          <w:rFonts w:ascii="Times New Roman" w:hAnsi="Times New Roman" w:cs="Times New Roman"/>
          <w:lang w:val="fr-FR"/>
        </w:rPr>
        <w:t xml:space="preserve">des </w:t>
      </w:r>
      <w:r w:rsidR="00685D42" w:rsidRPr="00B31143">
        <w:rPr>
          <w:rFonts w:ascii="Times New Roman" w:hAnsi="Times New Roman" w:cs="Times New Roman"/>
          <w:lang w:val="fr-FR"/>
        </w:rPr>
        <w:t>processu</w:t>
      </w:r>
      <w:r w:rsidR="00963AFA" w:rsidRPr="00B31143">
        <w:rPr>
          <w:rFonts w:ascii="Times New Roman" w:hAnsi="Times New Roman" w:cs="Times New Roman"/>
          <w:lang w:val="fr-FR"/>
        </w:rPr>
        <w:t xml:space="preserve">s physico-chimiques, et que l’explication complète de leurs « propriétés d’émergence » sera achevée dans un avenir </w:t>
      </w:r>
      <w:r w:rsidR="009656FB" w:rsidRPr="00B31143">
        <w:rPr>
          <w:rFonts w:ascii="Times New Roman" w:hAnsi="Times New Roman" w:cs="Times New Roman"/>
          <w:lang w:val="fr-FR"/>
        </w:rPr>
        <w:t>incert</w:t>
      </w:r>
      <w:r w:rsidR="00963AFA" w:rsidRPr="00B31143">
        <w:rPr>
          <w:rFonts w:ascii="Times New Roman" w:hAnsi="Times New Roman" w:cs="Times New Roman"/>
          <w:lang w:val="fr-FR"/>
        </w:rPr>
        <w:t xml:space="preserve">ain, ces propriétés n’en restent pas moins « mystérieuses » de leur </w:t>
      </w:r>
      <w:r w:rsidR="00963AFA" w:rsidRPr="005B3692">
        <w:rPr>
          <w:rFonts w:ascii="Times New Roman" w:hAnsi="Times New Roman" w:cs="Times New Roman"/>
          <w:i/>
          <w:iCs/>
          <w:lang w:val="fr-FR"/>
        </w:rPr>
        <w:t>p</w:t>
      </w:r>
      <w:r w:rsidR="005B3692" w:rsidRPr="005B3692">
        <w:rPr>
          <w:rFonts w:ascii="Times New Roman" w:hAnsi="Times New Roman" w:cs="Times New Roman"/>
          <w:i/>
          <w:iCs/>
          <w:lang w:val="fr-FR"/>
        </w:rPr>
        <w:t>oint de vue</w:t>
      </w:r>
      <w:r w:rsidR="00963AFA" w:rsidRPr="00B31143">
        <w:rPr>
          <w:rFonts w:ascii="Times New Roman" w:hAnsi="Times New Roman" w:cs="Times New Roman"/>
          <w:lang w:val="fr-FR"/>
        </w:rPr>
        <w:t xml:space="preserve">, et pourraient bien le rester toujours (voir </w:t>
      </w:r>
      <w:r w:rsidR="00685D42" w:rsidRPr="00B31143">
        <w:rPr>
          <w:rFonts w:ascii="Times New Roman" w:hAnsi="Times New Roman" w:cs="Times New Roman"/>
          <w:lang w:val="fr-FR"/>
        </w:rPr>
        <w:t xml:space="preserve">A. R. Damasio, </w:t>
      </w:r>
      <w:r w:rsidR="00685D42" w:rsidRPr="00B31143">
        <w:rPr>
          <w:rFonts w:ascii="Times New Roman" w:hAnsi="Times New Roman" w:cs="Times New Roman"/>
          <w:i/>
          <w:iCs/>
          <w:lang w:val="fr-FR"/>
        </w:rPr>
        <w:t>Spinoza avait raison</w:t>
      </w:r>
      <w:r w:rsidR="00E543B1" w:rsidRPr="00B31143">
        <w:rPr>
          <w:rFonts w:ascii="Times New Roman" w:hAnsi="Times New Roman" w:cs="Times New Roman"/>
          <w:i/>
          <w:iCs/>
          <w:lang w:val="fr-FR"/>
        </w:rPr>
        <w:t>..</w:t>
      </w:r>
      <w:r w:rsidR="00685D42" w:rsidRPr="00B31143">
        <w:rPr>
          <w:rFonts w:ascii="Times New Roman" w:hAnsi="Times New Roman" w:cs="Times New Roman"/>
          <w:i/>
          <w:iCs/>
          <w:lang w:val="fr-FR"/>
        </w:rPr>
        <w:t>.</w:t>
      </w:r>
      <w:r w:rsidR="00685D42" w:rsidRPr="00B31143">
        <w:rPr>
          <w:rFonts w:ascii="Times New Roman" w:hAnsi="Times New Roman" w:cs="Times New Roman"/>
          <w:lang w:val="fr-FR"/>
        </w:rPr>
        <w:t>, n. 20, p. 328</w:t>
      </w:r>
      <w:r w:rsidR="009656FB" w:rsidRPr="00B31143">
        <w:rPr>
          <w:rFonts w:ascii="Times New Roman" w:hAnsi="Times New Roman" w:cs="Times New Roman"/>
          <w:lang w:val="fr-FR"/>
        </w:rPr>
        <w:t xml:space="preserve"> ; V. Ramachandran, </w:t>
      </w:r>
      <w:r w:rsidR="009656FB" w:rsidRPr="00B31143">
        <w:rPr>
          <w:rFonts w:ascii="Times New Roman" w:hAnsi="Times New Roman" w:cs="Times New Roman"/>
          <w:i/>
          <w:iCs/>
          <w:lang w:val="fr-FR"/>
        </w:rPr>
        <w:t>Le cerveau fait de l’esprit</w:t>
      </w:r>
      <w:r w:rsidR="009656FB" w:rsidRPr="00B31143">
        <w:rPr>
          <w:rFonts w:ascii="Times New Roman" w:hAnsi="Times New Roman" w:cs="Times New Roman"/>
          <w:lang w:val="fr-FR"/>
        </w:rPr>
        <w:t>…, p. 333-337</w:t>
      </w:r>
      <w:r w:rsidR="00685D42" w:rsidRPr="00B31143">
        <w:rPr>
          <w:rFonts w:ascii="Times New Roman" w:hAnsi="Times New Roman" w:cs="Times New Roman"/>
          <w:lang w:val="fr-FR"/>
        </w:rPr>
        <w:t>).</w:t>
      </w:r>
    </w:p>
  </w:footnote>
  <w:footnote w:id="78">
    <w:p w14:paraId="715027C9" w14:textId="61B2B5EA" w:rsidR="009C0047" w:rsidRPr="00B31143" w:rsidRDefault="009C0047"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Voir la </w:t>
      </w:r>
      <w:r w:rsidR="00021B7D" w:rsidRPr="00B31143">
        <w:rPr>
          <w:rFonts w:ascii="Times New Roman" w:hAnsi="Times New Roman" w:cs="Times New Roman"/>
          <w:lang w:val="fr-FR"/>
        </w:rPr>
        <w:t>formule</w:t>
      </w:r>
      <w:r w:rsidRPr="00B31143">
        <w:rPr>
          <w:rFonts w:ascii="Times New Roman" w:hAnsi="Times New Roman" w:cs="Times New Roman"/>
          <w:lang w:val="fr-FR"/>
        </w:rPr>
        <w:t xml:space="preserve"> de Renaud Barbaras : « Le vivre est plus profond que le partage du transitif et de l’intransitif » ou encore, selon ses propres termes, de la « phénoménalisation » et de l</w:t>
      </w:r>
      <w:proofErr w:type="gramStart"/>
      <w:r w:rsidRPr="00B31143">
        <w:rPr>
          <w:rFonts w:ascii="Times New Roman" w:hAnsi="Times New Roman" w:cs="Times New Roman"/>
          <w:lang w:val="fr-FR"/>
        </w:rPr>
        <w:t>’«</w:t>
      </w:r>
      <w:proofErr w:type="gramEnd"/>
      <w:r w:rsidRPr="00B31143">
        <w:rPr>
          <w:rFonts w:ascii="Times New Roman" w:hAnsi="Times New Roman" w:cs="Times New Roman"/>
          <w:lang w:val="fr-FR"/>
        </w:rPr>
        <w:t xml:space="preserve"> appartenance » </w:t>
      </w:r>
      <w:r w:rsidR="00021B7D" w:rsidRPr="00B31143">
        <w:rPr>
          <w:rFonts w:ascii="Times New Roman" w:hAnsi="Times New Roman" w:cs="Times New Roman"/>
          <w:lang w:val="fr-FR"/>
        </w:rPr>
        <w:t xml:space="preserve">(R. Barbaras, T. Dika &amp; W. Hackett, </w:t>
      </w:r>
      <w:r w:rsidR="00136184" w:rsidRPr="00B31143">
        <w:rPr>
          <w:rFonts w:ascii="Times New Roman" w:hAnsi="Times New Roman" w:cs="Times New Roman"/>
          <w:i/>
          <w:iCs/>
          <w:lang w:val="fr-FR"/>
        </w:rPr>
        <w:t xml:space="preserve">op. </w:t>
      </w:r>
      <w:proofErr w:type="gramStart"/>
      <w:r w:rsidR="00136184" w:rsidRPr="00B31143">
        <w:rPr>
          <w:rFonts w:ascii="Times New Roman" w:hAnsi="Times New Roman" w:cs="Times New Roman"/>
          <w:i/>
          <w:iCs/>
          <w:lang w:val="fr-FR"/>
        </w:rPr>
        <w:t>cit</w:t>
      </w:r>
      <w:proofErr w:type="gramEnd"/>
      <w:r w:rsidR="00136184" w:rsidRPr="00B31143">
        <w:rPr>
          <w:rFonts w:ascii="Times New Roman" w:hAnsi="Times New Roman" w:cs="Times New Roman"/>
          <w:i/>
          <w:iCs/>
          <w:lang w:val="fr-FR"/>
        </w:rPr>
        <w:t>.,</w:t>
      </w:r>
      <w:r w:rsidR="00021B7D" w:rsidRPr="00B31143">
        <w:rPr>
          <w:rFonts w:ascii="Times New Roman" w:hAnsi="Times New Roman" w:cs="Times New Roman"/>
          <w:lang w:val="fr-FR"/>
        </w:rPr>
        <w:t xml:space="preserve"> p. 164-165</w:t>
      </w:r>
      <w:r w:rsidR="00136184" w:rsidRPr="00B31143">
        <w:rPr>
          <w:rFonts w:ascii="Times New Roman" w:hAnsi="Times New Roman" w:cs="Times New Roman"/>
          <w:lang w:val="fr-FR"/>
        </w:rPr>
        <w:t>)</w:t>
      </w:r>
      <w:r w:rsidR="00021B7D" w:rsidRPr="00B31143">
        <w:rPr>
          <w:rFonts w:ascii="Times New Roman" w:hAnsi="Times New Roman" w:cs="Times New Roman"/>
          <w:lang w:val="fr-FR"/>
        </w:rPr>
        <w:t>.</w:t>
      </w:r>
    </w:p>
  </w:footnote>
  <w:footnote w:id="79">
    <w:p w14:paraId="37A8CEE5" w14:textId="32ACF35A" w:rsidR="00BD05BD" w:rsidRPr="00B31143" w:rsidRDefault="00BD05BD"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Voir </w:t>
      </w:r>
      <w:r w:rsidRPr="00B31143">
        <w:rPr>
          <w:rFonts w:ascii="Times New Roman" w:hAnsi="Times New Roman" w:cs="Times New Roman"/>
          <w:i/>
          <w:iCs/>
          <w:lang w:val="fr-FR"/>
        </w:rPr>
        <w:t>Être et temps</w:t>
      </w:r>
      <w:r w:rsidRPr="00B31143">
        <w:rPr>
          <w:rFonts w:ascii="Times New Roman" w:hAnsi="Times New Roman" w:cs="Times New Roman"/>
          <w:lang w:val="fr-FR"/>
        </w:rPr>
        <w:t>…, p. 52 [p. 26 de l’édition Niemeyer].</w:t>
      </w:r>
    </w:p>
  </w:footnote>
  <w:footnote w:id="80">
    <w:p w14:paraId="5F90062A" w14:textId="57D7D0AC" w:rsidR="00433F86" w:rsidRPr="00B31143" w:rsidRDefault="00433F86"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Cette expression métaphorique est employée par P. Huneman et E. Kulich, dans leur </w:t>
      </w:r>
      <w:r w:rsidRPr="00B31143">
        <w:rPr>
          <w:rFonts w:ascii="Times New Roman" w:hAnsi="Times New Roman" w:cs="Times New Roman"/>
          <w:i/>
          <w:iCs/>
          <w:lang w:val="fr-FR"/>
        </w:rPr>
        <w:t>Introduction à la phénoménologie</w:t>
      </w:r>
      <w:r w:rsidRPr="00B31143">
        <w:rPr>
          <w:rFonts w:ascii="Times New Roman" w:hAnsi="Times New Roman" w:cs="Times New Roman"/>
          <w:lang w:val="fr-FR"/>
        </w:rPr>
        <w:t>, Paris, Armand Colin, 1997, p. 16.</w:t>
      </w:r>
    </w:p>
  </w:footnote>
  <w:footnote w:id="81">
    <w:p w14:paraId="6F18DF4A" w14:textId="23307737" w:rsidR="0071631A" w:rsidRPr="00214105" w:rsidRDefault="0071631A" w:rsidP="00214105">
      <w:pPr>
        <w:pStyle w:val="Notedebasdepage"/>
        <w:jc w:val="both"/>
        <w:rPr>
          <w:rFonts w:ascii="Times New Roman" w:hAnsi="Times New Roman" w:cs="Times New Roman"/>
          <w:lang w:val="fr-FR"/>
        </w:rPr>
      </w:pPr>
      <w:r w:rsidRPr="00214105">
        <w:rPr>
          <w:rStyle w:val="Appelnotedebasdep"/>
          <w:rFonts w:ascii="Times New Roman" w:hAnsi="Times New Roman" w:cs="Times New Roman"/>
        </w:rPr>
        <w:footnoteRef/>
      </w:r>
      <w:r w:rsidRPr="00214105">
        <w:rPr>
          <w:rFonts w:ascii="Times New Roman" w:hAnsi="Times New Roman" w:cs="Times New Roman"/>
          <w:lang w:val="fr-FR"/>
        </w:rPr>
        <w:t xml:space="preserve"> Pierre Bourdieu, dans son article sur Heidegger déjà cité</w:t>
      </w:r>
      <w:r w:rsidR="00214105" w:rsidRPr="00214105">
        <w:rPr>
          <w:rFonts w:ascii="Times New Roman" w:hAnsi="Times New Roman" w:cs="Times New Roman"/>
          <w:lang w:val="fr-FR"/>
        </w:rPr>
        <w:t xml:space="preserve"> (p. 142b)</w:t>
      </w:r>
      <w:r w:rsidRPr="00214105">
        <w:rPr>
          <w:rFonts w:ascii="Times New Roman" w:hAnsi="Times New Roman" w:cs="Times New Roman"/>
          <w:lang w:val="fr-FR"/>
        </w:rPr>
        <w:t>, présente en passant la phénoménologie de Husserl comme « intérieurement divisée en</w:t>
      </w:r>
      <w:r w:rsidR="00214105" w:rsidRPr="00214105">
        <w:rPr>
          <w:rFonts w:ascii="Times New Roman" w:hAnsi="Times New Roman" w:cs="Times New Roman"/>
          <w:lang w:val="fr-FR"/>
        </w:rPr>
        <w:t>tre une logique transcendantale (anti-psychologiste) et une ontologie ».</w:t>
      </w:r>
    </w:p>
  </w:footnote>
  <w:footnote w:id="82">
    <w:p w14:paraId="6142A05E" w14:textId="6E4F9A04" w:rsidR="00196CA9" w:rsidRPr="00B31143" w:rsidRDefault="00196CA9"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M. Merleau-Ponty, </w:t>
      </w:r>
      <w:r w:rsidRPr="00B31143">
        <w:rPr>
          <w:rFonts w:ascii="Times New Roman" w:hAnsi="Times New Roman" w:cs="Times New Roman"/>
          <w:i/>
          <w:iCs/>
          <w:lang w:val="fr-FR"/>
        </w:rPr>
        <w:t>Le Visible et l’Invisible</w:t>
      </w:r>
      <w:r w:rsidR="00454D6A">
        <w:rPr>
          <w:rFonts w:ascii="Times New Roman" w:hAnsi="Times New Roman" w:cs="Times New Roman"/>
          <w:lang w:val="fr-FR"/>
        </w:rPr>
        <w:t>…</w:t>
      </w:r>
      <w:r w:rsidRPr="00B31143">
        <w:rPr>
          <w:rFonts w:ascii="Times New Roman" w:hAnsi="Times New Roman" w:cs="Times New Roman"/>
          <w:lang w:val="fr-FR"/>
        </w:rPr>
        <w:t>, p. 16</w:t>
      </w:r>
      <w:r w:rsidR="00454D6A">
        <w:rPr>
          <w:rFonts w:ascii="Times New Roman" w:hAnsi="Times New Roman" w:cs="Times New Roman"/>
          <w:lang w:val="fr-FR"/>
        </w:rPr>
        <w:t>4</w:t>
      </w:r>
      <w:r w:rsidRPr="00B31143">
        <w:rPr>
          <w:rFonts w:ascii="Times New Roman" w:hAnsi="Times New Roman" w:cs="Times New Roman"/>
          <w:lang w:val="fr-FR"/>
        </w:rPr>
        <w:t>.</w:t>
      </w:r>
    </w:p>
  </w:footnote>
  <w:footnote w:id="83">
    <w:p w14:paraId="0D000648" w14:textId="700203E9" w:rsidR="003D07F7" w:rsidRPr="00B31143" w:rsidRDefault="003D07F7"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M. Bitbol, </w:t>
      </w:r>
      <w:r w:rsidRPr="00B31143">
        <w:rPr>
          <w:rFonts w:ascii="Times New Roman" w:hAnsi="Times New Roman" w:cs="Times New Roman"/>
          <w:i/>
          <w:iCs/>
          <w:lang w:val="fr-FR"/>
        </w:rPr>
        <w:t>La conscience a-t-elle une origine</w:t>
      </w:r>
      <w:proofErr w:type="gramStart"/>
      <w:r w:rsidRPr="00B31143">
        <w:rPr>
          <w:rFonts w:ascii="Times New Roman" w:hAnsi="Times New Roman" w:cs="Times New Roman"/>
          <w:i/>
          <w:iCs/>
          <w:lang w:val="fr-FR"/>
        </w:rPr>
        <w:t> ?</w:t>
      </w:r>
      <w:r w:rsidR="00EE6190" w:rsidRPr="00B31143">
        <w:rPr>
          <w:rFonts w:ascii="Times New Roman" w:hAnsi="Times New Roman" w:cs="Times New Roman"/>
          <w:i/>
          <w:iCs/>
          <w:lang w:val="fr-FR"/>
        </w:rPr>
        <w:t>...</w:t>
      </w:r>
      <w:proofErr w:type="gramEnd"/>
      <w:r w:rsidRPr="00B31143">
        <w:rPr>
          <w:rFonts w:ascii="Times New Roman" w:hAnsi="Times New Roman" w:cs="Times New Roman"/>
          <w:lang w:val="fr-FR"/>
        </w:rPr>
        <w:t>, p. 24.</w:t>
      </w:r>
      <w:r w:rsidR="00E218EE" w:rsidRPr="00B31143">
        <w:rPr>
          <w:rFonts w:ascii="Times New Roman" w:hAnsi="Times New Roman" w:cs="Times New Roman"/>
          <w:lang w:val="fr-FR"/>
        </w:rPr>
        <w:t xml:space="preserve"> Sur les limites de tout langage ontologique, voir </w:t>
      </w:r>
      <w:r w:rsidR="00E218EE" w:rsidRPr="00B31143">
        <w:rPr>
          <w:rFonts w:ascii="Times New Roman" w:hAnsi="Times New Roman" w:cs="Times New Roman"/>
          <w:i/>
          <w:iCs/>
          <w:lang w:val="fr-FR"/>
        </w:rPr>
        <w:t>ibid</w:t>
      </w:r>
      <w:r w:rsidR="00E218EE" w:rsidRPr="00B31143">
        <w:rPr>
          <w:rFonts w:ascii="Times New Roman" w:hAnsi="Times New Roman" w:cs="Times New Roman"/>
          <w:lang w:val="fr-FR"/>
        </w:rPr>
        <w:t>., p. 295-302.</w:t>
      </w:r>
      <w:r w:rsidR="00747619" w:rsidRPr="00B31143">
        <w:rPr>
          <w:rFonts w:ascii="Times New Roman" w:hAnsi="Times New Roman" w:cs="Times New Roman"/>
          <w:lang w:val="fr-FR"/>
        </w:rPr>
        <w:t xml:space="preserve"> Le chapitre qui suit </w:t>
      </w:r>
      <w:r w:rsidR="000715C6" w:rsidRPr="00B31143">
        <w:rPr>
          <w:rFonts w:ascii="Times New Roman" w:hAnsi="Times New Roman" w:cs="Times New Roman"/>
          <w:lang w:val="fr-FR"/>
        </w:rPr>
        <w:t xml:space="preserve">(« Question 7 ») </w:t>
      </w:r>
      <w:r w:rsidR="00747619" w:rsidRPr="00B31143">
        <w:rPr>
          <w:rFonts w:ascii="Times New Roman" w:hAnsi="Times New Roman" w:cs="Times New Roman"/>
          <w:lang w:val="fr-FR"/>
        </w:rPr>
        <w:t>montre que toute thèse métaphysique dépend d’un certain type d’expérience, de posture</w:t>
      </w:r>
      <w:r w:rsidR="000715C6" w:rsidRPr="00B31143">
        <w:rPr>
          <w:rFonts w:ascii="Times New Roman" w:hAnsi="Times New Roman" w:cs="Times New Roman"/>
          <w:lang w:val="fr-FR"/>
        </w:rPr>
        <w:t>, d’état de conscience</w:t>
      </w:r>
      <w:r w:rsidR="00747619" w:rsidRPr="00B31143">
        <w:rPr>
          <w:rFonts w:ascii="Times New Roman" w:hAnsi="Times New Roman" w:cs="Times New Roman"/>
          <w:lang w:val="fr-FR"/>
        </w:rPr>
        <w:t xml:space="preserve">. </w:t>
      </w:r>
    </w:p>
  </w:footnote>
  <w:footnote w:id="84">
    <w:p w14:paraId="250922D4" w14:textId="2709900F" w:rsidR="0087483B" w:rsidRPr="0087483B" w:rsidRDefault="0087483B" w:rsidP="0087483B">
      <w:pPr>
        <w:pStyle w:val="Notedebasdepage"/>
        <w:jc w:val="both"/>
        <w:rPr>
          <w:rFonts w:ascii="Times New Roman" w:hAnsi="Times New Roman" w:cs="Times New Roman"/>
          <w:lang w:val="fr-FR"/>
        </w:rPr>
      </w:pPr>
      <w:r>
        <w:rPr>
          <w:rStyle w:val="Appelnotedebasdep"/>
        </w:rPr>
        <w:footnoteRef/>
      </w:r>
      <w:r w:rsidRPr="0087483B">
        <w:rPr>
          <w:lang w:val="fr-FR"/>
        </w:rPr>
        <w:t xml:space="preserve"> </w:t>
      </w:r>
      <w:r w:rsidRPr="00B31143">
        <w:rPr>
          <w:rFonts w:ascii="Times New Roman" w:hAnsi="Times New Roman" w:cs="Times New Roman"/>
          <w:lang w:val="fr-FR"/>
        </w:rPr>
        <w:t xml:space="preserve">M. Merleau-Ponty, </w:t>
      </w:r>
      <w:r w:rsidRPr="00B31143">
        <w:rPr>
          <w:rFonts w:ascii="Times New Roman" w:hAnsi="Times New Roman" w:cs="Times New Roman"/>
          <w:i/>
          <w:iCs/>
          <w:lang w:val="fr-FR"/>
        </w:rPr>
        <w:t>Le Visible et l’Invisible</w:t>
      </w:r>
      <w:r>
        <w:rPr>
          <w:rFonts w:ascii="Times New Roman" w:hAnsi="Times New Roman" w:cs="Times New Roman"/>
          <w:lang w:val="fr-FR"/>
        </w:rPr>
        <w:t>…</w:t>
      </w:r>
      <w:r w:rsidRPr="00B31143">
        <w:rPr>
          <w:rFonts w:ascii="Times New Roman" w:hAnsi="Times New Roman" w:cs="Times New Roman"/>
          <w:lang w:val="fr-FR"/>
        </w:rPr>
        <w:t>, p. 16</w:t>
      </w:r>
      <w:r>
        <w:rPr>
          <w:rFonts w:ascii="Times New Roman" w:hAnsi="Times New Roman" w:cs="Times New Roman"/>
          <w:lang w:val="fr-FR"/>
        </w:rPr>
        <w:t>5</w:t>
      </w:r>
      <w:r w:rsidRPr="00B31143">
        <w:rPr>
          <w:rFonts w:ascii="Times New Roman" w:hAnsi="Times New Roman" w:cs="Times New Roman"/>
          <w:lang w:val="fr-FR"/>
        </w:rPr>
        <w:t>.</w:t>
      </w:r>
    </w:p>
  </w:footnote>
  <w:footnote w:id="85">
    <w:p w14:paraId="287BC05E" w14:textId="633AFFCE" w:rsidR="006D4F15" w:rsidRPr="00B31143" w:rsidRDefault="006D4F15"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Voir J. Schulte, préface à </w:t>
      </w:r>
      <w:r w:rsidRPr="00B31143">
        <w:rPr>
          <w:rFonts w:ascii="Times New Roman" w:hAnsi="Times New Roman" w:cs="Times New Roman"/>
          <w:i/>
          <w:iCs/>
          <w:lang w:val="fr-FR"/>
        </w:rPr>
        <w:t>Was ist ein « philosophisches » Problem ?</w:t>
      </w:r>
      <w:r w:rsidRPr="00B31143">
        <w:rPr>
          <w:rFonts w:ascii="Times New Roman" w:hAnsi="Times New Roman" w:cs="Times New Roman"/>
          <w:lang w:val="fr-FR"/>
        </w:rPr>
        <w:t xml:space="preserve"> (Frankfurt am Main, 2001), cité par J. Bouveresse, </w:t>
      </w:r>
      <w:r w:rsidRPr="00B31143">
        <w:rPr>
          <w:rFonts w:ascii="Times New Roman" w:hAnsi="Times New Roman" w:cs="Times New Roman"/>
          <w:i/>
          <w:iCs/>
          <w:lang w:val="fr-FR"/>
        </w:rPr>
        <w:t>Essais III : Wittgenstein et les sortilèges du langage</w:t>
      </w:r>
      <w:r w:rsidRPr="00B31143">
        <w:rPr>
          <w:rFonts w:ascii="Times New Roman" w:hAnsi="Times New Roman" w:cs="Times New Roman"/>
          <w:lang w:val="fr-FR"/>
        </w:rPr>
        <w:t>, Marseille, Agone, 2003, p. XIII-XV.</w:t>
      </w:r>
    </w:p>
  </w:footnote>
  <w:footnote w:id="86">
    <w:p w14:paraId="539B5C25" w14:textId="2E4BCBCD" w:rsidR="00CA3DA6" w:rsidRPr="00B31143" w:rsidRDefault="00CA3DA6"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w:t>
      </w:r>
      <w:r w:rsidRPr="00B31143">
        <w:rPr>
          <w:rFonts w:ascii="Times New Roman" w:hAnsi="Times New Roman" w:cs="Times New Roman"/>
          <w:i/>
          <w:iCs/>
          <w:lang w:val="fr-FR"/>
        </w:rPr>
        <w:t>Ibid.</w:t>
      </w:r>
      <w:r w:rsidRPr="00B31143">
        <w:rPr>
          <w:rFonts w:ascii="Times New Roman" w:hAnsi="Times New Roman" w:cs="Times New Roman"/>
          <w:lang w:val="fr-FR"/>
        </w:rPr>
        <w:t>, p. XV.</w:t>
      </w:r>
    </w:p>
  </w:footnote>
  <w:footnote w:id="87">
    <w:p w14:paraId="5353F274" w14:textId="5EF57566" w:rsidR="003F018F" w:rsidRPr="0036536D" w:rsidRDefault="003F018F"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lang w:val="fr-FR"/>
        </w:rPr>
        <w:t xml:space="preserve"> </w:t>
      </w:r>
      <w:r w:rsidR="00B95223" w:rsidRPr="00B31143">
        <w:rPr>
          <w:rFonts w:ascii="Times New Roman" w:hAnsi="Times New Roman" w:cs="Times New Roman"/>
          <w:lang w:val="fr-FR"/>
        </w:rPr>
        <w:t xml:space="preserve">M. Bitbol donne l’explication quasi psychologique de cette évolution dans </w:t>
      </w:r>
      <w:r w:rsidR="00B95223" w:rsidRPr="00B31143">
        <w:rPr>
          <w:rFonts w:ascii="Times New Roman" w:hAnsi="Times New Roman" w:cs="Times New Roman"/>
          <w:i/>
          <w:iCs/>
          <w:lang w:val="fr-FR"/>
        </w:rPr>
        <w:t>La conscience a-t-elle une origine</w:t>
      </w:r>
      <w:proofErr w:type="gramStart"/>
      <w:r w:rsidR="00B95223" w:rsidRPr="00B31143">
        <w:rPr>
          <w:rFonts w:ascii="Times New Roman" w:hAnsi="Times New Roman" w:cs="Times New Roman"/>
          <w:i/>
          <w:iCs/>
          <w:lang w:val="fr-FR"/>
        </w:rPr>
        <w:t> ?</w:t>
      </w:r>
      <w:r w:rsidR="00B95223" w:rsidRPr="00B31143">
        <w:rPr>
          <w:rFonts w:ascii="Times New Roman" w:hAnsi="Times New Roman" w:cs="Times New Roman"/>
          <w:lang w:val="fr-FR"/>
        </w:rPr>
        <w:t>...</w:t>
      </w:r>
      <w:proofErr w:type="gramEnd"/>
      <w:r w:rsidR="00B95223" w:rsidRPr="00B31143">
        <w:rPr>
          <w:rFonts w:ascii="Times New Roman" w:hAnsi="Times New Roman" w:cs="Times New Roman"/>
          <w:lang w:val="fr-FR"/>
        </w:rPr>
        <w:t>, p. 385.</w:t>
      </w:r>
      <w:r w:rsidR="00A52DE1">
        <w:rPr>
          <w:rFonts w:ascii="Times New Roman" w:hAnsi="Times New Roman" w:cs="Times New Roman"/>
          <w:lang w:val="fr-FR"/>
        </w:rPr>
        <w:t xml:space="preserve"> Voir aussi F. Nietzsche, </w:t>
      </w:r>
      <w:r w:rsidR="00A52DE1" w:rsidRPr="00A52DE1">
        <w:rPr>
          <w:rFonts w:ascii="Times New Roman" w:hAnsi="Times New Roman" w:cs="Times New Roman"/>
          <w:i/>
          <w:iCs/>
          <w:lang w:val="fr-FR"/>
        </w:rPr>
        <w:t>La généalogie de la morale</w:t>
      </w:r>
      <w:r w:rsidR="00A52DE1">
        <w:rPr>
          <w:rFonts w:ascii="Times New Roman" w:hAnsi="Times New Roman" w:cs="Times New Roman"/>
          <w:lang w:val="fr-FR"/>
        </w:rPr>
        <w:t xml:space="preserve">, IIIe dissertation, </w:t>
      </w:r>
      <w:r w:rsidR="00C232EE">
        <w:rPr>
          <w:rFonts w:ascii="Times New Roman" w:hAnsi="Times New Roman" w:cs="Times New Roman"/>
          <w:lang w:val="fr-FR"/>
        </w:rPr>
        <w:t>§ 24</w:t>
      </w:r>
      <w:r w:rsidR="00A52DE1" w:rsidRPr="0036536D">
        <w:rPr>
          <w:rFonts w:ascii="Times New Roman" w:hAnsi="Times New Roman" w:cs="Times New Roman"/>
          <w:lang w:val="fr-FR"/>
        </w:rPr>
        <w:t>.</w:t>
      </w:r>
    </w:p>
  </w:footnote>
  <w:footnote w:id="88">
    <w:p w14:paraId="653CC37F" w14:textId="6CC2A07A" w:rsidR="00CD3D99" w:rsidRPr="00B31143" w:rsidRDefault="00CD3D99" w:rsidP="00B31143">
      <w:pPr>
        <w:pStyle w:val="Notedebasdepage"/>
        <w:jc w:val="both"/>
        <w:rPr>
          <w:rFonts w:ascii="Times New Roman" w:hAnsi="Times New Roman" w:cs="Times New Roman"/>
        </w:rPr>
      </w:pPr>
      <w:r w:rsidRPr="00B31143">
        <w:rPr>
          <w:rStyle w:val="Appelnotedebasdep"/>
          <w:rFonts w:ascii="Times New Roman" w:hAnsi="Times New Roman" w:cs="Times New Roman"/>
        </w:rPr>
        <w:footnoteRef/>
      </w:r>
      <w:r w:rsidRPr="00B31143">
        <w:rPr>
          <w:rFonts w:ascii="Times New Roman" w:hAnsi="Times New Roman" w:cs="Times New Roman"/>
        </w:rPr>
        <w:t xml:space="preserve"> Voir Exode </w:t>
      </w:r>
      <w:proofErr w:type="gramStart"/>
      <w:r w:rsidRPr="00B31143">
        <w:rPr>
          <w:rFonts w:ascii="Times New Roman" w:hAnsi="Times New Roman" w:cs="Times New Roman"/>
        </w:rPr>
        <w:t>3:14 ;</w:t>
      </w:r>
      <w:proofErr w:type="gramEnd"/>
      <w:r w:rsidRPr="00B31143">
        <w:rPr>
          <w:rFonts w:ascii="Times New Roman" w:hAnsi="Times New Roman" w:cs="Times New Roman"/>
        </w:rPr>
        <w:t xml:space="preserve"> Jean, 14:6.</w:t>
      </w:r>
    </w:p>
  </w:footnote>
  <w:footnote w:id="89">
    <w:p w14:paraId="4C25179A" w14:textId="1112613E" w:rsidR="00A83E31" w:rsidRPr="00B31143" w:rsidRDefault="00A83E31" w:rsidP="00B31143">
      <w:pPr>
        <w:pStyle w:val="Notedebasdepage"/>
        <w:jc w:val="both"/>
        <w:rPr>
          <w:rFonts w:ascii="Times New Roman" w:hAnsi="Times New Roman" w:cs="Times New Roman"/>
          <w:lang w:val="fr-FR"/>
        </w:rPr>
      </w:pPr>
      <w:r w:rsidRPr="00B31143">
        <w:rPr>
          <w:rStyle w:val="Appelnotedebasdep"/>
          <w:rFonts w:ascii="Times New Roman" w:hAnsi="Times New Roman" w:cs="Times New Roman"/>
        </w:rPr>
        <w:footnoteRef/>
      </w:r>
      <w:r w:rsidRPr="00B31143">
        <w:rPr>
          <w:rFonts w:ascii="Times New Roman" w:hAnsi="Times New Roman" w:cs="Times New Roman"/>
        </w:rPr>
        <w:t xml:space="preserve"> F. J. Varela, </w:t>
      </w:r>
      <w:bookmarkStart w:id="1" w:name="_Hlk98753444"/>
      <w:r w:rsidRPr="00B31143">
        <w:rPr>
          <w:rFonts w:ascii="Times New Roman" w:hAnsi="Times New Roman" w:cs="Times New Roman"/>
        </w:rPr>
        <w:t>« A science of consciousness as if experience mattered »</w:t>
      </w:r>
      <w:r w:rsidR="00556D3A" w:rsidRPr="00B31143">
        <w:rPr>
          <w:rFonts w:ascii="Times New Roman" w:hAnsi="Times New Roman" w:cs="Times New Roman"/>
        </w:rPr>
        <w:t xml:space="preserve"> [« Une science de la conscience comme si l’expérience comptait »]</w:t>
      </w:r>
      <w:r w:rsidRPr="00B31143">
        <w:rPr>
          <w:rFonts w:ascii="Times New Roman" w:hAnsi="Times New Roman" w:cs="Times New Roman"/>
        </w:rPr>
        <w:t>, in</w:t>
      </w:r>
      <w:bookmarkEnd w:id="1"/>
      <w:r w:rsidRPr="00B31143">
        <w:rPr>
          <w:rFonts w:ascii="Times New Roman" w:hAnsi="Times New Roman" w:cs="Times New Roman"/>
        </w:rPr>
        <w:t xml:space="preserve">: S. Hameroff, A. W. Kaszniak &amp; A. C. Scott (ed.), </w:t>
      </w:r>
      <w:r w:rsidRPr="00B31143">
        <w:rPr>
          <w:rFonts w:ascii="Times New Roman" w:hAnsi="Times New Roman" w:cs="Times New Roman"/>
          <w:i/>
          <w:iCs/>
        </w:rPr>
        <w:t xml:space="preserve">Towards a science of consciousness </w:t>
      </w:r>
      <w:proofErr w:type="gramStart"/>
      <w:r w:rsidRPr="00B31143">
        <w:rPr>
          <w:rFonts w:ascii="Times New Roman" w:hAnsi="Times New Roman" w:cs="Times New Roman"/>
          <w:i/>
          <w:iCs/>
        </w:rPr>
        <w:t>II :</w:t>
      </w:r>
      <w:proofErr w:type="gramEnd"/>
      <w:r w:rsidRPr="00B31143">
        <w:rPr>
          <w:rFonts w:ascii="Times New Roman" w:hAnsi="Times New Roman" w:cs="Times New Roman"/>
          <w:i/>
          <w:iCs/>
        </w:rPr>
        <w:t xml:space="preserve"> The second Tucson discussions and debates</w:t>
      </w:r>
      <w:r w:rsidRPr="00B31143">
        <w:rPr>
          <w:rFonts w:ascii="Times New Roman" w:hAnsi="Times New Roman" w:cs="Times New Roman"/>
        </w:rPr>
        <w:t>, MIT Press, 1998, p. 41.</w:t>
      </w:r>
      <w:r w:rsidR="009E45D7" w:rsidRPr="00B31143">
        <w:rPr>
          <w:rFonts w:ascii="Times New Roman" w:hAnsi="Times New Roman" w:cs="Times New Roman"/>
        </w:rPr>
        <w:t xml:space="preserve"> </w:t>
      </w:r>
      <w:r w:rsidR="009E45D7" w:rsidRPr="00B31143">
        <w:rPr>
          <w:rFonts w:ascii="Times New Roman" w:hAnsi="Times New Roman" w:cs="Times New Roman"/>
          <w:lang w:val="fr-FR"/>
        </w:rPr>
        <w:t xml:space="preserve">Voir, traduit en français, F. J. Varela, « La neurophénoménologie : un remède méthodologique pour le "problème difficile" » (où l’auteur cite Merleau-Ponty), dans F. Varela, </w:t>
      </w:r>
      <w:r w:rsidR="009E45D7" w:rsidRPr="00B31143">
        <w:rPr>
          <w:rFonts w:ascii="Times New Roman" w:hAnsi="Times New Roman" w:cs="Times New Roman"/>
          <w:i/>
          <w:iCs/>
          <w:lang w:val="fr-FR"/>
        </w:rPr>
        <w:t xml:space="preserve">Le cercle créateur. </w:t>
      </w:r>
      <w:r w:rsidR="00D42BB8" w:rsidRPr="00B31143">
        <w:rPr>
          <w:rFonts w:ascii="Times New Roman" w:hAnsi="Times New Roman" w:cs="Times New Roman"/>
          <w:i/>
          <w:iCs/>
          <w:lang w:val="fr-FR"/>
        </w:rPr>
        <w:t>Écrits</w:t>
      </w:r>
      <w:r w:rsidR="009E45D7" w:rsidRPr="00B31143">
        <w:rPr>
          <w:rFonts w:ascii="Times New Roman" w:hAnsi="Times New Roman" w:cs="Times New Roman"/>
          <w:i/>
          <w:iCs/>
          <w:lang w:val="fr-FR"/>
        </w:rPr>
        <w:t xml:space="preserve"> (1976-2001)</w:t>
      </w:r>
      <w:r w:rsidR="009E45D7" w:rsidRPr="00B31143">
        <w:rPr>
          <w:rFonts w:ascii="Times New Roman" w:hAnsi="Times New Roman" w:cs="Times New Roman"/>
          <w:lang w:val="fr-FR"/>
        </w:rPr>
        <w:t xml:space="preserve">, Paris, Le Seuil, </w:t>
      </w:r>
      <w:r w:rsidR="00D42BB8" w:rsidRPr="00B31143">
        <w:rPr>
          <w:rFonts w:ascii="Times New Roman" w:hAnsi="Times New Roman" w:cs="Times New Roman"/>
          <w:lang w:val="fr-FR"/>
        </w:rPr>
        <w:t xml:space="preserve">2017, p. 291-330 ; F. Varela, E. Thompson et E. Rosch, </w:t>
      </w:r>
      <w:r w:rsidR="00D42BB8" w:rsidRPr="00B31143">
        <w:rPr>
          <w:rFonts w:ascii="Times New Roman" w:hAnsi="Times New Roman" w:cs="Times New Roman"/>
          <w:i/>
          <w:iCs/>
          <w:lang w:val="fr-FR"/>
        </w:rPr>
        <w:t>L’inscription corporelle de l’esprit. Sciences cognitives et expérience humaine</w:t>
      </w:r>
      <w:r w:rsidR="00D42BB8" w:rsidRPr="00B31143">
        <w:rPr>
          <w:rFonts w:ascii="Times New Roman" w:hAnsi="Times New Roman" w:cs="Times New Roman"/>
          <w:lang w:val="fr-FR"/>
        </w:rPr>
        <w:t xml:space="preserve">, traduit de l’anglais par V. Havelange, Paris, Le Seuil, </w:t>
      </w:r>
      <w:r w:rsidR="00620330" w:rsidRPr="00B31143">
        <w:rPr>
          <w:rFonts w:ascii="Times New Roman" w:hAnsi="Times New Roman" w:cs="Times New Roman"/>
          <w:lang w:val="fr-FR"/>
        </w:rPr>
        <w:t xml:space="preserve">1993, p. 49-58 (où </w:t>
      </w:r>
      <w:r w:rsidR="00E32B9B" w:rsidRPr="00B31143">
        <w:rPr>
          <w:rFonts w:ascii="Times New Roman" w:hAnsi="Times New Roman" w:cs="Times New Roman"/>
          <w:lang w:val="fr-FR"/>
        </w:rPr>
        <w:t>Varela</w:t>
      </w:r>
      <w:r w:rsidR="00620330" w:rsidRPr="00B31143">
        <w:rPr>
          <w:rFonts w:ascii="Times New Roman" w:hAnsi="Times New Roman" w:cs="Times New Roman"/>
          <w:lang w:val="fr-FR"/>
        </w:rPr>
        <w:t xml:space="preserve"> revient sur l’œuvre de Husserl et sa critique par Heidegger et surtout Merleau-Ponty).</w:t>
      </w:r>
    </w:p>
  </w:footnote>
  <w:footnote w:id="90">
    <w:p w14:paraId="58D9E4F7" w14:textId="7053047D" w:rsidR="007E413B" w:rsidRPr="007E413B" w:rsidRDefault="007E413B" w:rsidP="007E413B">
      <w:pPr>
        <w:pStyle w:val="Notedebasdepage"/>
        <w:jc w:val="both"/>
        <w:rPr>
          <w:rFonts w:ascii="Times New Roman" w:hAnsi="Times New Roman" w:cs="Times New Roman"/>
          <w:lang w:val="fr-FR"/>
        </w:rPr>
      </w:pPr>
      <w:r w:rsidRPr="007E413B">
        <w:rPr>
          <w:rStyle w:val="Appelnotedebasdep"/>
          <w:rFonts w:ascii="Times New Roman" w:hAnsi="Times New Roman" w:cs="Times New Roman"/>
        </w:rPr>
        <w:footnoteRef/>
      </w:r>
      <w:r w:rsidRPr="007E413B">
        <w:rPr>
          <w:rFonts w:ascii="Times New Roman" w:hAnsi="Times New Roman" w:cs="Times New Roman"/>
          <w:lang w:val="fr-FR"/>
        </w:rPr>
        <w:t xml:space="preserve"> Il est significatif que les </w:t>
      </w:r>
      <w:r w:rsidRPr="007E413B">
        <w:rPr>
          <w:rFonts w:ascii="Times New Roman" w:hAnsi="Times New Roman" w:cs="Times New Roman"/>
          <w:i/>
          <w:iCs/>
          <w:lang w:val="fr-FR"/>
        </w:rPr>
        <w:t>Méditations cartésiennes</w:t>
      </w:r>
      <w:r w:rsidRPr="007E413B">
        <w:rPr>
          <w:rFonts w:ascii="Times New Roman" w:hAnsi="Times New Roman" w:cs="Times New Roman"/>
          <w:lang w:val="fr-FR"/>
        </w:rPr>
        <w:t xml:space="preserve"> de Husserl ne </w:t>
      </w:r>
      <w:proofErr w:type="gramStart"/>
      <w:r w:rsidRPr="007E413B">
        <w:rPr>
          <w:rFonts w:ascii="Times New Roman" w:hAnsi="Times New Roman" w:cs="Times New Roman"/>
          <w:lang w:val="fr-FR"/>
        </w:rPr>
        <w:t>font</w:t>
      </w:r>
      <w:proofErr w:type="gramEnd"/>
      <w:r w:rsidRPr="007E413B">
        <w:rPr>
          <w:rFonts w:ascii="Times New Roman" w:hAnsi="Times New Roman" w:cs="Times New Roman"/>
          <w:lang w:val="fr-FR"/>
        </w:rPr>
        <w:t xml:space="preserve"> allusion qu’aux deux premières </w:t>
      </w:r>
      <w:r w:rsidRPr="007E413B">
        <w:rPr>
          <w:rFonts w:ascii="Times New Roman" w:hAnsi="Times New Roman" w:cs="Times New Roman"/>
          <w:i/>
          <w:iCs/>
          <w:lang w:val="fr-FR"/>
        </w:rPr>
        <w:t>Méditations métaphysiques</w:t>
      </w:r>
      <w:r w:rsidRPr="007E413B">
        <w:rPr>
          <w:rFonts w:ascii="Times New Roman" w:hAnsi="Times New Roman" w:cs="Times New Roman"/>
          <w:lang w:val="fr-FR"/>
        </w:rPr>
        <w:t>.</w:t>
      </w:r>
      <w:r w:rsidR="0096619A">
        <w:rPr>
          <w:rFonts w:ascii="Times New Roman" w:hAnsi="Times New Roman" w:cs="Times New Roman"/>
          <w:lang w:val="fr-FR"/>
        </w:rPr>
        <w:t xml:space="preserve"> </w:t>
      </w:r>
      <w:r w:rsidR="009D60EC">
        <w:rPr>
          <w:rFonts w:ascii="Times New Roman" w:hAnsi="Times New Roman" w:cs="Times New Roman"/>
          <w:lang w:val="fr-FR"/>
        </w:rPr>
        <w:t xml:space="preserve">Seul le Cogito en tant que sujet transcendantal intéresse le phénoménologue allemand, comme Paul Ricoeur l’a expliqué dans son « Étude sur les "Méditations cartésiennes" de Husserl », in </w:t>
      </w:r>
      <w:r w:rsidR="009D60EC" w:rsidRPr="009D60EC">
        <w:rPr>
          <w:rFonts w:ascii="Times New Roman" w:hAnsi="Times New Roman" w:cs="Times New Roman"/>
          <w:i/>
          <w:iCs/>
          <w:lang w:val="fr-FR"/>
        </w:rPr>
        <w:t>Revue Philosophique de Louvain</w:t>
      </w:r>
      <w:r w:rsidR="009D60EC">
        <w:rPr>
          <w:rFonts w:ascii="Times New Roman" w:hAnsi="Times New Roman" w:cs="Times New Roman"/>
          <w:lang w:val="fr-FR"/>
        </w:rPr>
        <w:t>, troisième série, tome 52, n°33, 1954, pp. 75-109.</w:t>
      </w:r>
      <w:r w:rsidR="004D1569">
        <w:rPr>
          <w:rFonts w:ascii="Times New Roman" w:hAnsi="Times New Roman" w:cs="Times New Roman"/>
          <w:lang w:val="fr-FR"/>
        </w:rPr>
        <w:t xml:space="preserve"> </w:t>
      </w:r>
      <w:r w:rsidR="003316C9">
        <w:rPr>
          <w:rFonts w:ascii="Times New Roman" w:hAnsi="Times New Roman" w:cs="Times New Roman"/>
          <w:lang w:val="fr-FR"/>
        </w:rPr>
        <w:t>Et c</w:t>
      </w:r>
      <w:r w:rsidR="004D1569">
        <w:rPr>
          <w:rFonts w:ascii="Times New Roman" w:hAnsi="Times New Roman" w:cs="Times New Roman"/>
          <w:lang w:val="fr-FR"/>
        </w:rPr>
        <w:t>’est pourtant bien la science, et la philosophie comme « l’unique science »</w:t>
      </w:r>
      <w:r w:rsidR="00BC125E">
        <w:rPr>
          <w:rFonts w:ascii="Times New Roman" w:hAnsi="Times New Roman" w:cs="Times New Roman"/>
          <w:lang w:val="fr-FR"/>
        </w:rPr>
        <w:t xml:space="preserve"> (</w:t>
      </w:r>
      <w:r w:rsidR="00BC125E" w:rsidRPr="00BC125E">
        <w:rPr>
          <w:rFonts w:ascii="Times New Roman" w:hAnsi="Times New Roman" w:cs="Times New Roman"/>
          <w:i/>
          <w:iCs/>
          <w:lang w:val="fr-FR"/>
        </w:rPr>
        <w:t>die eine Wissenschaft</w:t>
      </w:r>
      <w:r w:rsidR="00BC125E">
        <w:rPr>
          <w:rFonts w:ascii="Times New Roman" w:hAnsi="Times New Roman" w:cs="Times New Roman"/>
          <w:lang w:val="fr-FR"/>
        </w:rPr>
        <w:t>)</w:t>
      </w:r>
      <w:r w:rsidR="004D1569">
        <w:rPr>
          <w:rFonts w:ascii="Times New Roman" w:hAnsi="Times New Roman" w:cs="Times New Roman"/>
          <w:lang w:val="fr-FR"/>
        </w:rPr>
        <w:t xml:space="preserve">, qu’il identifie comme la seule tâche et activité ouvrant l’homme à l’infini (voir </w:t>
      </w:r>
      <w:r w:rsidR="004D1569" w:rsidRPr="004D1569">
        <w:rPr>
          <w:rFonts w:ascii="Times New Roman" w:hAnsi="Times New Roman" w:cs="Times New Roman"/>
          <w:i/>
          <w:iCs/>
          <w:lang w:val="fr-FR"/>
        </w:rPr>
        <w:t>La crise de l’humanité européenne</w:t>
      </w:r>
      <w:r w:rsidR="004D1569">
        <w:rPr>
          <w:rFonts w:ascii="Times New Roman" w:hAnsi="Times New Roman" w:cs="Times New Roman"/>
          <w:lang w:val="fr-FR"/>
        </w:rPr>
        <w:t xml:space="preserve">…, p. </w:t>
      </w:r>
      <w:r w:rsidR="00BC125E">
        <w:rPr>
          <w:rFonts w:ascii="Times New Roman" w:hAnsi="Times New Roman" w:cs="Times New Roman"/>
          <w:lang w:val="fr-FR"/>
        </w:rPr>
        <w:t xml:space="preserve">36-37 ; </w:t>
      </w:r>
      <w:r w:rsidR="004D1569">
        <w:rPr>
          <w:rFonts w:ascii="Times New Roman" w:hAnsi="Times New Roman" w:cs="Times New Roman"/>
          <w:lang w:val="fr-FR"/>
        </w:rPr>
        <w:t>42-43).</w:t>
      </w:r>
    </w:p>
  </w:footnote>
  <w:footnote w:id="91">
    <w:p w14:paraId="33E2BED0" w14:textId="71D4304E" w:rsidR="004A7215" w:rsidRPr="00113E56" w:rsidRDefault="004A7215" w:rsidP="00113E56">
      <w:pPr>
        <w:pStyle w:val="Notedebasdepage"/>
        <w:jc w:val="both"/>
        <w:rPr>
          <w:rFonts w:ascii="Times New Roman" w:hAnsi="Times New Roman" w:cs="Times New Roman"/>
          <w:lang w:val="fr-FR"/>
        </w:rPr>
      </w:pPr>
      <w:r w:rsidRPr="00113E56">
        <w:rPr>
          <w:rStyle w:val="Appelnotedebasdep"/>
          <w:rFonts w:ascii="Times New Roman" w:hAnsi="Times New Roman" w:cs="Times New Roman"/>
        </w:rPr>
        <w:footnoteRef/>
      </w:r>
      <w:r w:rsidRPr="00113E56">
        <w:rPr>
          <w:rFonts w:ascii="Times New Roman" w:hAnsi="Times New Roman" w:cs="Times New Roman"/>
          <w:lang w:val="fr-FR"/>
        </w:rPr>
        <w:t xml:space="preserve"> </w:t>
      </w:r>
      <w:r w:rsidR="00113E56" w:rsidRPr="00113E56">
        <w:rPr>
          <w:rFonts w:ascii="Times New Roman" w:hAnsi="Times New Roman" w:cs="Times New Roman"/>
          <w:lang w:val="fr-FR"/>
        </w:rPr>
        <w:t>Michel Bitbol (</w:t>
      </w:r>
      <w:r w:rsidR="00113E56" w:rsidRPr="00113E56">
        <w:rPr>
          <w:rFonts w:ascii="Times New Roman" w:hAnsi="Times New Roman" w:cs="Times New Roman"/>
          <w:i/>
          <w:iCs/>
          <w:lang w:val="fr-FR"/>
        </w:rPr>
        <w:t>La conscience a-t-elle une origine</w:t>
      </w:r>
      <w:proofErr w:type="gramStart"/>
      <w:r w:rsidR="00113E56" w:rsidRPr="00113E56">
        <w:rPr>
          <w:rFonts w:ascii="Times New Roman" w:hAnsi="Times New Roman" w:cs="Times New Roman"/>
          <w:i/>
          <w:iCs/>
          <w:lang w:val="fr-FR"/>
        </w:rPr>
        <w:t> ?</w:t>
      </w:r>
      <w:r w:rsidR="00113E56" w:rsidRPr="00113E56">
        <w:rPr>
          <w:rFonts w:ascii="Times New Roman" w:hAnsi="Times New Roman" w:cs="Times New Roman"/>
          <w:lang w:val="fr-FR"/>
        </w:rPr>
        <w:t>...</w:t>
      </w:r>
      <w:proofErr w:type="gramEnd"/>
      <w:r w:rsidR="00113E56" w:rsidRPr="00113E56">
        <w:rPr>
          <w:rFonts w:ascii="Times New Roman" w:hAnsi="Times New Roman" w:cs="Times New Roman"/>
          <w:lang w:val="fr-FR"/>
        </w:rPr>
        <w:t xml:space="preserve">, p. 497) résume parfaitement cette position de Wittgenstein, dont la </w:t>
      </w:r>
      <w:r w:rsidR="00CC4396">
        <w:rPr>
          <w:rFonts w:ascii="Times New Roman" w:hAnsi="Times New Roman" w:cs="Times New Roman"/>
          <w:lang w:val="fr-FR"/>
        </w:rPr>
        <w:t>subtile</w:t>
      </w:r>
      <w:r w:rsidR="001C2206">
        <w:rPr>
          <w:rFonts w:ascii="Times New Roman" w:hAnsi="Times New Roman" w:cs="Times New Roman"/>
          <w:lang w:val="fr-FR"/>
        </w:rPr>
        <w:t> </w:t>
      </w:r>
      <w:r w:rsidR="00BD1EC9">
        <w:rPr>
          <w:rFonts w:ascii="Times New Roman" w:hAnsi="Times New Roman" w:cs="Times New Roman"/>
          <w:lang w:val="fr-FR"/>
        </w:rPr>
        <w:t>« </w:t>
      </w:r>
      <w:r w:rsidR="001C2206">
        <w:rPr>
          <w:rFonts w:ascii="Times New Roman" w:hAnsi="Times New Roman" w:cs="Times New Roman"/>
          <w:lang w:val="fr-FR"/>
        </w:rPr>
        <w:t>philosophie linguistique »</w:t>
      </w:r>
      <w:r w:rsidR="00CC4396">
        <w:rPr>
          <w:rFonts w:ascii="Times New Roman" w:hAnsi="Times New Roman" w:cs="Times New Roman"/>
          <w:lang w:val="fr-FR"/>
        </w:rPr>
        <w:t xml:space="preserve"> est diversement </w:t>
      </w:r>
      <w:r w:rsidR="00113E56" w:rsidRPr="00113E56">
        <w:rPr>
          <w:rFonts w:ascii="Times New Roman" w:hAnsi="Times New Roman" w:cs="Times New Roman"/>
          <w:lang w:val="fr-FR"/>
        </w:rPr>
        <w:t>interprétée</w:t>
      </w:r>
      <w:r w:rsidR="00DE4C0D">
        <w:rPr>
          <w:rFonts w:ascii="Times New Roman" w:hAnsi="Times New Roman" w:cs="Times New Roman"/>
          <w:lang w:val="fr-FR"/>
        </w:rPr>
        <w:t xml:space="preserve"> par </w:t>
      </w:r>
      <w:r w:rsidR="001C2206">
        <w:rPr>
          <w:rFonts w:ascii="Times New Roman" w:hAnsi="Times New Roman" w:cs="Times New Roman"/>
          <w:lang w:val="fr-FR"/>
        </w:rPr>
        <w:t>ceux qui s’en inspirent</w:t>
      </w:r>
      <w:r w:rsidR="00113E56" w:rsidRPr="00113E56">
        <w:rPr>
          <w:rFonts w:ascii="Times New Roman" w:hAnsi="Times New Roman" w:cs="Times New Roman"/>
          <w:lang w:val="fr-FR"/>
        </w:rPr>
        <w:t>.</w:t>
      </w:r>
    </w:p>
  </w:footnote>
  <w:footnote w:id="92">
    <w:p w14:paraId="600344A4" w14:textId="5F28066D" w:rsidR="002A0D4C" w:rsidRPr="00B75EC7" w:rsidRDefault="00F46F46" w:rsidP="00B75EC7">
      <w:pPr>
        <w:pStyle w:val="Notedebasdepage"/>
        <w:jc w:val="both"/>
        <w:rPr>
          <w:rFonts w:ascii="Times New Roman" w:hAnsi="Times New Roman" w:cs="Times New Roman"/>
          <w:lang w:val="fr-FR"/>
        </w:rPr>
      </w:pPr>
      <w:r w:rsidRPr="00B75EC7">
        <w:rPr>
          <w:rStyle w:val="Appelnotedebasdep"/>
          <w:rFonts w:ascii="Times New Roman" w:hAnsi="Times New Roman" w:cs="Times New Roman"/>
        </w:rPr>
        <w:footnoteRef/>
      </w:r>
      <w:r w:rsidRPr="00B75EC7">
        <w:rPr>
          <w:rFonts w:ascii="Times New Roman" w:hAnsi="Times New Roman" w:cs="Times New Roman"/>
          <w:lang w:val="fr-FR"/>
        </w:rPr>
        <w:t xml:space="preserve"> Voir F. Jullien, </w:t>
      </w:r>
      <w:r w:rsidR="00B75EC7" w:rsidRPr="00B75EC7">
        <w:rPr>
          <w:rFonts w:ascii="Times New Roman" w:hAnsi="Times New Roman" w:cs="Times New Roman"/>
          <w:i/>
          <w:iCs/>
          <w:lang w:val="fr-FR"/>
        </w:rPr>
        <w:t>Ressources du christianisme. Mais sans y entrer par la foi</w:t>
      </w:r>
      <w:r w:rsidR="00B75EC7" w:rsidRPr="00B75EC7">
        <w:rPr>
          <w:rFonts w:ascii="Times New Roman" w:hAnsi="Times New Roman" w:cs="Times New Roman"/>
          <w:lang w:val="fr-FR"/>
        </w:rPr>
        <w:t>, Paris, L’Herne, 2018</w:t>
      </w:r>
      <w:r w:rsidR="00001987">
        <w:rPr>
          <w:rFonts w:ascii="Times New Roman" w:hAnsi="Times New Roman" w:cs="Times New Roman"/>
          <w:lang w:val="fr-FR"/>
        </w:rPr>
        <w:t>, chap. IV (« Qu’est-ce qu’être vivant ? »)</w:t>
      </w:r>
      <w:r w:rsidR="00B75EC7" w:rsidRPr="00B75EC7">
        <w:rPr>
          <w:rFonts w:ascii="Times New Roman" w:hAnsi="Times New Roman" w:cs="Times New Roman"/>
          <w:lang w:val="fr-FR"/>
        </w:rPr>
        <w:t>.</w:t>
      </w:r>
      <w:r w:rsidR="005D0630">
        <w:rPr>
          <w:rFonts w:ascii="Times New Roman" w:hAnsi="Times New Roman" w:cs="Times New Roman"/>
          <w:lang w:val="fr-FR"/>
        </w:rPr>
        <w:t xml:space="preserve"> L’auteur cite l</w:t>
      </w:r>
      <w:r w:rsidR="0009549D">
        <w:rPr>
          <w:rFonts w:ascii="Times New Roman" w:hAnsi="Times New Roman" w:cs="Times New Roman"/>
          <w:lang w:val="fr-FR"/>
        </w:rPr>
        <w:t xml:space="preserve">e travail </w:t>
      </w:r>
      <w:r w:rsidR="00F037C0">
        <w:rPr>
          <w:rFonts w:ascii="Times New Roman" w:hAnsi="Times New Roman" w:cs="Times New Roman"/>
          <w:lang w:val="fr-FR"/>
        </w:rPr>
        <w:t>exég</w:t>
      </w:r>
      <w:r w:rsidR="0009549D">
        <w:rPr>
          <w:rFonts w:ascii="Times New Roman" w:hAnsi="Times New Roman" w:cs="Times New Roman"/>
          <w:lang w:val="fr-FR"/>
        </w:rPr>
        <w:t>étiqu</w:t>
      </w:r>
      <w:r w:rsidR="00F037C0">
        <w:rPr>
          <w:rFonts w:ascii="Times New Roman" w:hAnsi="Times New Roman" w:cs="Times New Roman"/>
          <w:lang w:val="fr-FR"/>
        </w:rPr>
        <w:t>e</w:t>
      </w:r>
      <w:r w:rsidR="0009549D">
        <w:rPr>
          <w:rFonts w:ascii="Times New Roman" w:hAnsi="Times New Roman" w:cs="Times New Roman"/>
          <w:lang w:val="fr-FR"/>
        </w:rPr>
        <w:t xml:space="preserve"> </w:t>
      </w:r>
      <w:r w:rsidR="00F037C0">
        <w:rPr>
          <w:rFonts w:ascii="Times New Roman" w:hAnsi="Times New Roman" w:cs="Times New Roman"/>
          <w:lang w:val="fr-FR"/>
        </w:rPr>
        <w:t xml:space="preserve">de Michel Henry, </w:t>
      </w:r>
      <w:r w:rsidR="0009549D">
        <w:rPr>
          <w:rFonts w:ascii="Times New Roman" w:hAnsi="Times New Roman" w:cs="Times New Roman"/>
          <w:lang w:val="fr-FR"/>
        </w:rPr>
        <w:t>mais</w:t>
      </w:r>
      <w:r w:rsidR="00F037C0">
        <w:rPr>
          <w:rFonts w:ascii="Times New Roman" w:hAnsi="Times New Roman" w:cs="Times New Roman"/>
          <w:lang w:val="fr-FR"/>
        </w:rPr>
        <w:t xml:space="preserve"> se démarque d</w:t>
      </w:r>
      <w:proofErr w:type="gramStart"/>
      <w:r w:rsidR="00F037C0">
        <w:rPr>
          <w:rFonts w:ascii="Times New Roman" w:hAnsi="Times New Roman" w:cs="Times New Roman"/>
          <w:lang w:val="fr-FR"/>
        </w:rPr>
        <w:t>’«</w:t>
      </w:r>
      <w:proofErr w:type="gramEnd"/>
      <w:r w:rsidR="00F037C0">
        <w:rPr>
          <w:rFonts w:ascii="Times New Roman" w:hAnsi="Times New Roman" w:cs="Times New Roman"/>
          <w:lang w:val="fr-FR"/>
        </w:rPr>
        <w:t> un certain enfermement du discours phénoménologique sur lui-même »</w:t>
      </w:r>
      <w:r w:rsidR="0009549D">
        <w:rPr>
          <w:rFonts w:ascii="Times New Roman" w:hAnsi="Times New Roman" w:cs="Times New Roman"/>
          <w:lang w:val="fr-FR"/>
        </w:rPr>
        <w:t xml:space="preserve"> (et sur son dualisme foncier)</w:t>
      </w:r>
      <w:r w:rsidR="00F037C0">
        <w:rPr>
          <w:rFonts w:ascii="Times New Roman" w:hAnsi="Times New Roman" w:cs="Times New Roman"/>
          <w:lang w:val="fr-FR"/>
        </w:rPr>
        <w:t>, qui ne dit pas toutes les ressources, pour la pensée philosophique, du prologue de Jean (</w:t>
      </w:r>
      <w:r w:rsidR="00F037C0" w:rsidRPr="00F037C0">
        <w:rPr>
          <w:rFonts w:ascii="Times New Roman" w:hAnsi="Times New Roman" w:cs="Times New Roman"/>
          <w:i/>
          <w:iCs/>
          <w:lang w:val="fr-FR"/>
        </w:rPr>
        <w:t>ibid</w:t>
      </w:r>
      <w:r w:rsidR="00F037C0">
        <w:rPr>
          <w:rFonts w:ascii="Times New Roman" w:hAnsi="Times New Roman" w:cs="Times New Roman"/>
          <w:lang w:val="fr-FR"/>
        </w:rPr>
        <w:t>., p. 60-63).</w:t>
      </w:r>
    </w:p>
  </w:footnote>
  <w:footnote w:id="93">
    <w:p w14:paraId="2EAEB39C" w14:textId="0E23DF78" w:rsidR="002A0D4C" w:rsidRPr="00BC16A6" w:rsidRDefault="002A0D4C" w:rsidP="00BC16A6">
      <w:pPr>
        <w:pStyle w:val="Notedebasdepage"/>
        <w:jc w:val="both"/>
        <w:rPr>
          <w:rFonts w:ascii="Times New Roman" w:hAnsi="Times New Roman" w:cs="Times New Roman"/>
          <w:lang w:val="fr-FR"/>
        </w:rPr>
      </w:pPr>
      <w:r w:rsidRPr="00BC16A6">
        <w:rPr>
          <w:rStyle w:val="Appelnotedebasdep"/>
          <w:rFonts w:ascii="Times New Roman" w:hAnsi="Times New Roman" w:cs="Times New Roman"/>
        </w:rPr>
        <w:footnoteRef/>
      </w:r>
      <w:r w:rsidRPr="00BC16A6">
        <w:rPr>
          <w:rFonts w:ascii="Times New Roman" w:hAnsi="Times New Roman" w:cs="Times New Roman"/>
          <w:lang w:val="fr-FR"/>
        </w:rPr>
        <w:t xml:space="preserve"> C’est pourquoi elle </w:t>
      </w:r>
      <w:r w:rsidR="002B583C">
        <w:rPr>
          <w:rFonts w:ascii="Times New Roman" w:hAnsi="Times New Roman" w:cs="Times New Roman"/>
          <w:lang w:val="fr-FR"/>
        </w:rPr>
        <w:t>permet</w:t>
      </w:r>
      <w:r w:rsidRPr="00BC16A6">
        <w:rPr>
          <w:rFonts w:ascii="Times New Roman" w:hAnsi="Times New Roman" w:cs="Times New Roman"/>
          <w:lang w:val="fr-FR"/>
        </w:rPr>
        <w:t xml:space="preserve"> de justifier les mesures les plus absurdes et même les plus mortifères pour « protéger la vie » au sens</w:t>
      </w:r>
      <w:r w:rsidR="00BC16A6" w:rsidRPr="00BC16A6">
        <w:rPr>
          <w:rFonts w:ascii="Times New Roman" w:hAnsi="Times New Roman" w:cs="Times New Roman"/>
          <w:lang w:val="fr-FR"/>
        </w:rPr>
        <w:t xml:space="preserve"> tristement matérialiste qu</w:t>
      </w:r>
      <w:r w:rsidR="00980F02">
        <w:rPr>
          <w:rFonts w:ascii="Times New Roman" w:hAnsi="Times New Roman" w:cs="Times New Roman"/>
          <w:lang w:val="fr-FR"/>
        </w:rPr>
        <w:t xml:space="preserve">e la plupart des scientifiques </w:t>
      </w:r>
      <w:r w:rsidR="00BC16A6" w:rsidRPr="00BC16A6">
        <w:rPr>
          <w:rFonts w:ascii="Times New Roman" w:hAnsi="Times New Roman" w:cs="Times New Roman"/>
          <w:lang w:val="fr-FR"/>
        </w:rPr>
        <w:t>donne</w:t>
      </w:r>
      <w:r w:rsidR="00980F02">
        <w:rPr>
          <w:rFonts w:ascii="Times New Roman" w:hAnsi="Times New Roman" w:cs="Times New Roman"/>
          <w:lang w:val="fr-FR"/>
        </w:rPr>
        <w:t>nt</w:t>
      </w:r>
      <w:r w:rsidR="00BC16A6" w:rsidRPr="00BC16A6">
        <w:rPr>
          <w:rFonts w:ascii="Times New Roman" w:hAnsi="Times New Roman" w:cs="Times New Roman"/>
          <w:lang w:val="fr-FR"/>
        </w:rPr>
        <w:t xml:space="preserve"> à ce concept, même quand </w:t>
      </w:r>
      <w:r w:rsidR="00980F02">
        <w:rPr>
          <w:rFonts w:ascii="Times New Roman" w:hAnsi="Times New Roman" w:cs="Times New Roman"/>
          <w:lang w:val="fr-FR"/>
        </w:rPr>
        <w:t>ils</w:t>
      </w:r>
      <w:r w:rsidR="004B59DC">
        <w:rPr>
          <w:rFonts w:ascii="Times New Roman" w:hAnsi="Times New Roman" w:cs="Times New Roman"/>
          <w:lang w:val="fr-FR"/>
        </w:rPr>
        <w:t xml:space="preserve"> prétendent faire une science « </w:t>
      </w:r>
      <w:r w:rsidR="00BC16A6" w:rsidRPr="00BC16A6">
        <w:rPr>
          <w:rFonts w:ascii="Times New Roman" w:hAnsi="Times New Roman" w:cs="Times New Roman"/>
          <w:lang w:val="fr-FR"/>
        </w:rPr>
        <w:t>éthique</w:t>
      </w:r>
      <w:r w:rsidR="004B59DC">
        <w:rPr>
          <w:rFonts w:ascii="Times New Roman" w:hAnsi="Times New Roman" w:cs="Times New Roman"/>
          <w:lang w:val="fr-FR"/>
        </w:rPr>
        <w:t> »</w:t>
      </w:r>
      <w:r w:rsidR="00BC16A6" w:rsidRPr="00BC16A6">
        <w:rPr>
          <w:rFonts w:ascii="Times New Roman" w:hAnsi="Times New Roman" w:cs="Times New Roman"/>
          <w:lang w:val="fr-F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hyphenationZone w:val="42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8C"/>
    <w:rsid w:val="00001145"/>
    <w:rsid w:val="00001987"/>
    <w:rsid w:val="00005263"/>
    <w:rsid w:val="000057FC"/>
    <w:rsid w:val="0000718C"/>
    <w:rsid w:val="000209D4"/>
    <w:rsid w:val="00020CE1"/>
    <w:rsid w:val="00021B7D"/>
    <w:rsid w:val="000313B8"/>
    <w:rsid w:val="0003346B"/>
    <w:rsid w:val="00035D1E"/>
    <w:rsid w:val="00036455"/>
    <w:rsid w:val="000401EB"/>
    <w:rsid w:val="0004763F"/>
    <w:rsid w:val="000517A1"/>
    <w:rsid w:val="00052598"/>
    <w:rsid w:val="0005321A"/>
    <w:rsid w:val="00057A94"/>
    <w:rsid w:val="000647F3"/>
    <w:rsid w:val="000706BD"/>
    <w:rsid w:val="000715C6"/>
    <w:rsid w:val="00073148"/>
    <w:rsid w:val="00076BE7"/>
    <w:rsid w:val="00077143"/>
    <w:rsid w:val="000818BA"/>
    <w:rsid w:val="000820EB"/>
    <w:rsid w:val="0009549D"/>
    <w:rsid w:val="00096828"/>
    <w:rsid w:val="000A7CD9"/>
    <w:rsid w:val="000B4D32"/>
    <w:rsid w:val="000B6191"/>
    <w:rsid w:val="000C0252"/>
    <w:rsid w:val="000C0F87"/>
    <w:rsid w:val="000C4408"/>
    <w:rsid w:val="000C445C"/>
    <w:rsid w:val="000C453A"/>
    <w:rsid w:val="000C7ECD"/>
    <w:rsid w:val="000D20EF"/>
    <w:rsid w:val="000D6B74"/>
    <w:rsid w:val="000D6D25"/>
    <w:rsid w:val="000E1C2B"/>
    <w:rsid w:val="000E5417"/>
    <w:rsid w:val="000E6A36"/>
    <w:rsid w:val="000E71AB"/>
    <w:rsid w:val="000F12CF"/>
    <w:rsid w:val="000F7479"/>
    <w:rsid w:val="00101D34"/>
    <w:rsid w:val="00104612"/>
    <w:rsid w:val="001056BE"/>
    <w:rsid w:val="00106DDD"/>
    <w:rsid w:val="00113E56"/>
    <w:rsid w:val="00124763"/>
    <w:rsid w:val="001262BB"/>
    <w:rsid w:val="00126A1B"/>
    <w:rsid w:val="00135173"/>
    <w:rsid w:val="00135EE9"/>
    <w:rsid w:val="00136184"/>
    <w:rsid w:val="001462E1"/>
    <w:rsid w:val="00146721"/>
    <w:rsid w:val="00153B85"/>
    <w:rsid w:val="0016083F"/>
    <w:rsid w:val="00170202"/>
    <w:rsid w:val="00173333"/>
    <w:rsid w:val="001737E0"/>
    <w:rsid w:val="00183181"/>
    <w:rsid w:val="00185392"/>
    <w:rsid w:val="001858A6"/>
    <w:rsid w:val="001861AA"/>
    <w:rsid w:val="001965CB"/>
    <w:rsid w:val="00196912"/>
    <w:rsid w:val="00196CA9"/>
    <w:rsid w:val="001A1E26"/>
    <w:rsid w:val="001A331C"/>
    <w:rsid w:val="001A43AD"/>
    <w:rsid w:val="001A5E63"/>
    <w:rsid w:val="001B2DA2"/>
    <w:rsid w:val="001B4BED"/>
    <w:rsid w:val="001B7C72"/>
    <w:rsid w:val="001C13C6"/>
    <w:rsid w:val="001C2206"/>
    <w:rsid w:val="001C4913"/>
    <w:rsid w:val="001C68E3"/>
    <w:rsid w:val="001C7B3C"/>
    <w:rsid w:val="001E04A6"/>
    <w:rsid w:val="001E08BC"/>
    <w:rsid w:val="001F33FB"/>
    <w:rsid w:val="00200D35"/>
    <w:rsid w:val="00214105"/>
    <w:rsid w:val="00215FF1"/>
    <w:rsid w:val="0022600E"/>
    <w:rsid w:val="0022644B"/>
    <w:rsid w:val="002264E6"/>
    <w:rsid w:val="00233FD8"/>
    <w:rsid w:val="002357BE"/>
    <w:rsid w:val="00235874"/>
    <w:rsid w:val="002464DE"/>
    <w:rsid w:val="002507E5"/>
    <w:rsid w:val="0025314F"/>
    <w:rsid w:val="002556A4"/>
    <w:rsid w:val="00264FD0"/>
    <w:rsid w:val="00265922"/>
    <w:rsid w:val="00265CD0"/>
    <w:rsid w:val="00265D63"/>
    <w:rsid w:val="00281E00"/>
    <w:rsid w:val="00282CF7"/>
    <w:rsid w:val="00291368"/>
    <w:rsid w:val="00291731"/>
    <w:rsid w:val="002919BB"/>
    <w:rsid w:val="002978F4"/>
    <w:rsid w:val="002A0273"/>
    <w:rsid w:val="002A0D4C"/>
    <w:rsid w:val="002A13A8"/>
    <w:rsid w:val="002A16FB"/>
    <w:rsid w:val="002A2024"/>
    <w:rsid w:val="002A76F7"/>
    <w:rsid w:val="002B583C"/>
    <w:rsid w:val="002C0722"/>
    <w:rsid w:val="002C729C"/>
    <w:rsid w:val="002C7EEB"/>
    <w:rsid w:val="002D1817"/>
    <w:rsid w:val="002D43FA"/>
    <w:rsid w:val="002D6AAC"/>
    <w:rsid w:val="002E1B55"/>
    <w:rsid w:val="002E2E71"/>
    <w:rsid w:val="002E342A"/>
    <w:rsid w:val="002E48E2"/>
    <w:rsid w:val="002E66E3"/>
    <w:rsid w:val="002E6EED"/>
    <w:rsid w:val="002F47BA"/>
    <w:rsid w:val="003032C1"/>
    <w:rsid w:val="0030390D"/>
    <w:rsid w:val="00303EB6"/>
    <w:rsid w:val="003044B2"/>
    <w:rsid w:val="0031056E"/>
    <w:rsid w:val="00326A2F"/>
    <w:rsid w:val="003316C9"/>
    <w:rsid w:val="0033182F"/>
    <w:rsid w:val="00333A76"/>
    <w:rsid w:val="00340D3E"/>
    <w:rsid w:val="00343722"/>
    <w:rsid w:val="0034463E"/>
    <w:rsid w:val="00344E17"/>
    <w:rsid w:val="00346F6F"/>
    <w:rsid w:val="0036111A"/>
    <w:rsid w:val="00361C19"/>
    <w:rsid w:val="0036406B"/>
    <w:rsid w:val="0036536D"/>
    <w:rsid w:val="003721FF"/>
    <w:rsid w:val="003838D5"/>
    <w:rsid w:val="00396AA6"/>
    <w:rsid w:val="003A1ADA"/>
    <w:rsid w:val="003A6C22"/>
    <w:rsid w:val="003B3E98"/>
    <w:rsid w:val="003C4C9B"/>
    <w:rsid w:val="003C7136"/>
    <w:rsid w:val="003D07F7"/>
    <w:rsid w:val="003D3672"/>
    <w:rsid w:val="003D51CC"/>
    <w:rsid w:val="003D63B6"/>
    <w:rsid w:val="003E14B4"/>
    <w:rsid w:val="003E2633"/>
    <w:rsid w:val="003E29D7"/>
    <w:rsid w:val="003E2B81"/>
    <w:rsid w:val="003E6FB6"/>
    <w:rsid w:val="003F018F"/>
    <w:rsid w:val="003F2A40"/>
    <w:rsid w:val="003F2B98"/>
    <w:rsid w:val="00406295"/>
    <w:rsid w:val="00406737"/>
    <w:rsid w:val="004077C9"/>
    <w:rsid w:val="00410394"/>
    <w:rsid w:val="0041073B"/>
    <w:rsid w:val="004271A9"/>
    <w:rsid w:val="00433F86"/>
    <w:rsid w:val="004376DD"/>
    <w:rsid w:val="00454D6A"/>
    <w:rsid w:val="00461A9F"/>
    <w:rsid w:val="0046293B"/>
    <w:rsid w:val="00463785"/>
    <w:rsid w:val="00465110"/>
    <w:rsid w:val="00466B2E"/>
    <w:rsid w:val="00472906"/>
    <w:rsid w:val="00476F80"/>
    <w:rsid w:val="00480DD5"/>
    <w:rsid w:val="00486840"/>
    <w:rsid w:val="0049064D"/>
    <w:rsid w:val="00495207"/>
    <w:rsid w:val="00496EB6"/>
    <w:rsid w:val="004A2389"/>
    <w:rsid w:val="004A7215"/>
    <w:rsid w:val="004B0943"/>
    <w:rsid w:val="004B3130"/>
    <w:rsid w:val="004B53DA"/>
    <w:rsid w:val="004B59DC"/>
    <w:rsid w:val="004C1099"/>
    <w:rsid w:val="004C1AC5"/>
    <w:rsid w:val="004C2AA4"/>
    <w:rsid w:val="004C3816"/>
    <w:rsid w:val="004C5E83"/>
    <w:rsid w:val="004D1569"/>
    <w:rsid w:val="004D20BA"/>
    <w:rsid w:val="004D2385"/>
    <w:rsid w:val="004D7826"/>
    <w:rsid w:val="004E0EF4"/>
    <w:rsid w:val="004E3CA7"/>
    <w:rsid w:val="004F04D0"/>
    <w:rsid w:val="004F3881"/>
    <w:rsid w:val="00501353"/>
    <w:rsid w:val="00511B48"/>
    <w:rsid w:val="00512E47"/>
    <w:rsid w:val="0052413E"/>
    <w:rsid w:val="00524692"/>
    <w:rsid w:val="00526C94"/>
    <w:rsid w:val="00526EF3"/>
    <w:rsid w:val="005272C1"/>
    <w:rsid w:val="00532142"/>
    <w:rsid w:val="00532E91"/>
    <w:rsid w:val="00533C9C"/>
    <w:rsid w:val="00541C97"/>
    <w:rsid w:val="00551E10"/>
    <w:rsid w:val="00556006"/>
    <w:rsid w:val="00556D3A"/>
    <w:rsid w:val="00562669"/>
    <w:rsid w:val="00567C5E"/>
    <w:rsid w:val="00570217"/>
    <w:rsid w:val="00573BC1"/>
    <w:rsid w:val="00573EE3"/>
    <w:rsid w:val="0057407D"/>
    <w:rsid w:val="005830E1"/>
    <w:rsid w:val="00585552"/>
    <w:rsid w:val="00586827"/>
    <w:rsid w:val="00586EF6"/>
    <w:rsid w:val="00590B82"/>
    <w:rsid w:val="00591CC6"/>
    <w:rsid w:val="00595C78"/>
    <w:rsid w:val="005A00D0"/>
    <w:rsid w:val="005A2033"/>
    <w:rsid w:val="005A33DD"/>
    <w:rsid w:val="005B23FD"/>
    <w:rsid w:val="005B3692"/>
    <w:rsid w:val="005B58A1"/>
    <w:rsid w:val="005C263C"/>
    <w:rsid w:val="005C3024"/>
    <w:rsid w:val="005C457C"/>
    <w:rsid w:val="005C6431"/>
    <w:rsid w:val="005D0630"/>
    <w:rsid w:val="005D10D2"/>
    <w:rsid w:val="005D52C7"/>
    <w:rsid w:val="005E3927"/>
    <w:rsid w:val="005E4AB4"/>
    <w:rsid w:val="005E5C2D"/>
    <w:rsid w:val="005F14E6"/>
    <w:rsid w:val="005F7800"/>
    <w:rsid w:val="00600325"/>
    <w:rsid w:val="006033A8"/>
    <w:rsid w:val="00607440"/>
    <w:rsid w:val="006145F2"/>
    <w:rsid w:val="0062019E"/>
    <w:rsid w:val="00620330"/>
    <w:rsid w:val="00622CDF"/>
    <w:rsid w:val="0063345B"/>
    <w:rsid w:val="00640EB9"/>
    <w:rsid w:val="006423DF"/>
    <w:rsid w:val="00645677"/>
    <w:rsid w:val="006554A4"/>
    <w:rsid w:val="006635B9"/>
    <w:rsid w:val="00674640"/>
    <w:rsid w:val="006755C5"/>
    <w:rsid w:val="00677A8C"/>
    <w:rsid w:val="006801D5"/>
    <w:rsid w:val="00685D42"/>
    <w:rsid w:val="00687530"/>
    <w:rsid w:val="00694307"/>
    <w:rsid w:val="006A42FA"/>
    <w:rsid w:val="006A656A"/>
    <w:rsid w:val="006B4111"/>
    <w:rsid w:val="006B7348"/>
    <w:rsid w:val="006C059C"/>
    <w:rsid w:val="006D4F15"/>
    <w:rsid w:val="006E173E"/>
    <w:rsid w:val="006E674C"/>
    <w:rsid w:val="006F03CA"/>
    <w:rsid w:val="006F1AC5"/>
    <w:rsid w:val="006F2CE0"/>
    <w:rsid w:val="00706D70"/>
    <w:rsid w:val="00711B51"/>
    <w:rsid w:val="0071631A"/>
    <w:rsid w:val="00722C1D"/>
    <w:rsid w:val="00724101"/>
    <w:rsid w:val="00726680"/>
    <w:rsid w:val="0073046B"/>
    <w:rsid w:val="00730867"/>
    <w:rsid w:val="0073409E"/>
    <w:rsid w:val="007364C1"/>
    <w:rsid w:val="0073778C"/>
    <w:rsid w:val="00742144"/>
    <w:rsid w:val="00742AE4"/>
    <w:rsid w:val="00747619"/>
    <w:rsid w:val="00750A42"/>
    <w:rsid w:val="007510E2"/>
    <w:rsid w:val="00753134"/>
    <w:rsid w:val="00761233"/>
    <w:rsid w:val="00761677"/>
    <w:rsid w:val="00766372"/>
    <w:rsid w:val="0077634B"/>
    <w:rsid w:val="00776960"/>
    <w:rsid w:val="00777F54"/>
    <w:rsid w:val="0078132C"/>
    <w:rsid w:val="00783943"/>
    <w:rsid w:val="0078779C"/>
    <w:rsid w:val="00787859"/>
    <w:rsid w:val="00790918"/>
    <w:rsid w:val="0079168C"/>
    <w:rsid w:val="00794E6F"/>
    <w:rsid w:val="00795F3B"/>
    <w:rsid w:val="007A404D"/>
    <w:rsid w:val="007A7363"/>
    <w:rsid w:val="007B036B"/>
    <w:rsid w:val="007C1F88"/>
    <w:rsid w:val="007C2FC5"/>
    <w:rsid w:val="007C3D2F"/>
    <w:rsid w:val="007D1426"/>
    <w:rsid w:val="007D17C3"/>
    <w:rsid w:val="007D1DFC"/>
    <w:rsid w:val="007E0CC3"/>
    <w:rsid w:val="007E413B"/>
    <w:rsid w:val="007E5B3E"/>
    <w:rsid w:val="007F1383"/>
    <w:rsid w:val="007F432B"/>
    <w:rsid w:val="008125B1"/>
    <w:rsid w:val="00813C83"/>
    <w:rsid w:val="00815FD9"/>
    <w:rsid w:val="00822A3C"/>
    <w:rsid w:val="00833E82"/>
    <w:rsid w:val="0083489A"/>
    <w:rsid w:val="008407A8"/>
    <w:rsid w:val="0084347A"/>
    <w:rsid w:val="00844294"/>
    <w:rsid w:val="00845B0C"/>
    <w:rsid w:val="00846AD4"/>
    <w:rsid w:val="00850EB9"/>
    <w:rsid w:val="00852665"/>
    <w:rsid w:val="00862392"/>
    <w:rsid w:val="00864ABA"/>
    <w:rsid w:val="00870C98"/>
    <w:rsid w:val="00873E20"/>
    <w:rsid w:val="008747BA"/>
    <w:rsid w:val="0087483B"/>
    <w:rsid w:val="00877DCF"/>
    <w:rsid w:val="00884585"/>
    <w:rsid w:val="00887CA4"/>
    <w:rsid w:val="0089248C"/>
    <w:rsid w:val="008A184D"/>
    <w:rsid w:val="008A205D"/>
    <w:rsid w:val="008A70BC"/>
    <w:rsid w:val="008A7A65"/>
    <w:rsid w:val="008B3827"/>
    <w:rsid w:val="008B51E6"/>
    <w:rsid w:val="008C0DC0"/>
    <w:rsid w:val="008C7FC4"/>
    <w:rsid w:val="008D3C99"/>
    <w:rsid w:val="008D4FBD"/>
    <w:rsid w:val="008D7EC0"/>
    <w:rsid w:val="008E2696"/>
    <w:rsid w:val="008E70B0"/>
    <w:rsid w:val="008F303F"/>
    <w:rsid w:val="008F59A7"/>
    <w:rsid w:val="00910FFE"/>
    <w:rsid w:val="00911AFF"/>
    <w:rsid w:val="00911CC7"/>
    <w:rsid w:val="009128BE"/>
    <w:rsid w:val="00915036"/>
    <w:rsid w:val="009154E2"/>
    <w:rsid w:val="009169D4"/>
    <w:rsid w:val="00916F31"/>
    <w:rsid w:val="009205E2"/>
    <w:rsid w:val="009239FD"/>
    <w:rsid w:val="00925ECA"/>
    <w:rsid w:val="00932802"/>
    <w:rsid w:val="00940B4F"/>
    <w:rsid w:val="009415B5"/>
    <w:rsid w:val="0094208F"/>
    <w:rsid w:val="00946213"/>
    <w:rsid w:val="00946719"/>
    <w:rsid w:val="00951A0D"/>
    <w:rsid w:val="009529F0"/>
    <w:rsid w:val="009539FB"/>
    <w:rsid w:val="00957D38"/>
    <w:rsid w:val="00961B08"/>
    <w:rsid w:val="00963AFA"/>
    <w:rsid w:val="009656FB"/>
    <w:rsid w:val="0096619A"/>
    <w:rsid w:val="00967655"/>
    <w:rsid w:val="00971AF2"/>
    <w:rsid w:val="00976353"/>
    <w:rsid w:val="00976742"/>
    <w:rsid w:val="00980F02"/>
    <w:rsid w:val="00983645"/>
    <w:rsid w:val="009A6F55"/>
    <w:rsid w:val="009A759A"/>
    <w:rsid w:val="009B0D42"/>
    <w:rsid w:val="009B6D99"/>
    <w:rsid w:val="009C0047"/>
    <w:rsid w:val="009C4F1C"/>
    <w:rsid w:val="009D0BBD"/>
    <w:rsid w:val="009D60EC"/>
    <w:rsid w:val="009D61C7"/>
    <w:rsid w:val="009E45D7"/>
    <w:rsid w:val="009E62AC"/>
    <w:rsid w:val="009E74D1"/>
    <w:rsid w:val="009E7719"/>
    <w:rsid w:val="009F5511"/>
    <w:rsid w:val="00A0448E"/>
    <w:rsid w:val="00A05EDA"/>
    <w:rsid w:val="00A14507"/>
    <w:rsid w:val="00A16824"/>
    <w:rsid w:val="00A25D0C"/>
    <w:rsid w:val="00A27B7C"/>
    <w:rsid w:val="00A46006"/>
    <w:rsid w:val="00A52C83"/>
    <w:rsid w:val="00A52DE1"/>
    <w:rsid w:val="00A530D9"/>
    <w:rsid w:val="00A53628"/>
    <w:rsid w:val="00A55E68"/>
    <w:rsid w:val="00A61A4F"/>
    <w:rsid w:val="00A66BC0"/>
    <w:rsid w:val="00A827EF"/>
    <w:rsid w:val="00A83B95"/>
    <w:rsid w:val="00A83E31"/>
    <w:rsid w:val="00A87C21"/>
    <w:rsid w:val="00A946A1"/>
    <w:rsid w:val="00A949DE"/>
    <w:rsid w:val="00A96F63"/>
    <w:rsid w:val="00AA0023"/>
    <w:rsid w:val="00AA00E4"/>
    <w:rsid w:val="00AA0CE3"/>
    <w:rsid w:val="00AA3C88"/>
    <w:rsid w:val="00AA3FBE"/>
    <w:rsid w:val="00AB3963"/>
    <w:rsid w:val="00AB3C8E"/>
    <w:rsid w:val="00AB483F"/>
    <w:rsid w:val="00AC4FBA"/>
    <w:rsid w:val="00AD2F52"/>
    <w:rsid w:val="00AF5595"/>
    <w:rsid w:val="00AF5AFC"/>
    <w:rsid w:val="00B02ADE"/>
    <w:rsid w:val="00B05850"/>
    <w:rsid w:val="00B07C3E"/>
    <w:rsid w:val="00B106F2"/>
    <w:rsid w:val="00B13B4F"/>
    <w:rsid w:val="00B16CEC"/>
    <w:rsid w:val="00B20D8F"/>
    <w:rsid w:val="00B21927"/>
    <w:rsid w:val="00B25ACB"/>
    <w:rsid w:val="00B31143"/>
    <w:rsid w:val="00B45B67"/>
    <w:rsid w:val="00B56215"/>
    <w:rsid w:val="00B64E87"/>
    <w:rsid w:val="00B6550B"/>
    <w:rsid w:val="00B666DB"/>
    <w:rsid w:val="00B72166"/>
    <w:rsid w:val="00B74B9E"/>
    <w:rsid w:val="00B75EC7"/>
    <w:rsid w:val="00B775E4"/>
    <w:rsid w:val="00B80DB8"/>
    <w:rsid w:val="00B811D6"/>
    <w:rsid w:val="00B911DB"/>
    <w:rsid w:val="00B95223"/>
    <w:rsid w:val="00B952D0"/>
    <w:rsid w:val="00BB4D21"/>
    <w:rsid w:val="00BC023F"/>
    <w:rsid w:val="00BC125E"/>
    <w:rsid w:val="00BC16A6"/>
    <w:rsid w:val="00BC3324"/>
    <w:rsid w:val="00BC472F"/>
    <w:rsid w:val="00BC562E"/>
    <w:rsid w:val="00BD05BD"/>
    <w:rsid w:val="00BD1EC9"/>
    <w:rsid w:val="00BD26C5"/>
    <w:rsid w:val="00BD50B8"/>
    <w:rsid w:val="00BD699E"/>
    <w:rsid w:val="00BD7CD3"/>
    <w:rsid w:val="00BE2687"/>
    <w:rsid w:val="00BE54FB"/>
    <w:rsid w:val="00BF14D8"/>
    <w:rsid w:val="00BF21C7"/>
    <w:rsid w:val="00BF56F4"/>
    <w:rsid w:val="00BF6EB4"/>
    <w:rsid w:val="00C0027E"/>
    <w:rsid w:val="00C00DBF"/>
    <w:rsid w:val="00C01FB6"/>
    <w:rsid w:val="00C04438"/>
    <w:rsid w:val="00C12F1F"/>
    <w:rsid w:val="00C21D9B"/>
    <w:rsid w:val="00C22140"/>
    <w:rsid w:val="00C229E1"/>
    <w:rsid w:val="00C232EE"/>
    <w:rsid w:val="00C23825"/>
    <w:rsid w:val="00C33FFA"/>
    <w:rsid w:val="00C34534"/>
    <w:rsid w:val="00C369DA"/>
    <w:rsid w:val="00C43885"/>
    <w:rsid w:val="00C6052A"/>
    <w:rsid w:val="00C62F53"/>
    <w:rsid w:val="00C63C59"/>
    <w:rsid w:val="00C759CE"/>
    <w:rsid w:val="00C75A03"/>
    <w:rsid w:val="00C86114"/>
    <w:rsid w:val="00C905B7"/>
    <w:rsid w:val="00C92003"/>
    <w:rsid w:val="00C966AA"/>
    <w:rsid w:val="00C97387"/>
    <w:rsid w:val="00CA1F9B"/>
    <w:rsid w:val="00CA3DA6"/>
    <w:rsid w:val="00CA6032"/>
    <w:rsid w:val="00CB0AD7"/>
    <w:rsid w:val="00CB6D98"/>
    <w:rsid w:val="00CC2519"/>
    <w:rsid w:val="00CC328A"/>
    <w:rsid w:val="00CC4396"/>
    <w:rsid w:val="00CC6C40"/>
    <w:rsid w:val="00CD3D99"/>
    <w:rsid w:val="00CD4343"/>
    <w:rsid w:val="00CD4CAD"/>
    <w:rsid w:val="00CD6B04"/>
    <w:rsid w:val="00CF0C46"/>
    <w:rsid w:val="00CF3B25"/>
    <w:rsid w:val="00D05757"/>
    <w:rsid w:val="00D070F9"/>
    <w:rsid w:val="00D11422"/>
    <w:rsid w:val="00D11A79"/>
    <w:rsid w:val="00D12350"/>
    <w:rsid w:val="00D12BCD"/>
    <w:rsid w:val="00D1408B"/>
    <w:rsid w:val="00D2105C"/>
    <w:rsid w:val="00D23452"/>
    <w:rsid w:val="00D257E3"/>
    <w:rsid w:val="00D25E2F"/>
    <w:rsid w:val="00D270BD"/>
    <w:rsid w:val="00D31F5B"/>
    <w:rsid w:val="00D33C58"/>
    <w:rsid w:val="00D405E8"/>
    <w:rsid w:val="00D42BB8"/>
    <w:rsid w:val="00D42EF2"/>
    <w:rsid w:val="00D4307F"/>
    <w:rsid w:val="00D43AD5"/>
    <w:rsid w:val="00D50AFB"/>
    <w:rsid w:val="00D50DB6"/>
    <w:rsid w:val="00D55803"/>
    <w:rsid w:val="00D622EA"/>
    <w:rsid w:val="00D64FEF"/>
    <w:rsid w:val="00D708F0"/>
    <w:rsid w:val="00D7526F"/>
    <w:rsid w:val="00D77AA2"/>
    <w:rsid w:val="00D82822"/>
    <w:rsid w:val="00D83102"/>
    <w:rsid w:val="00D846EB"/>
    <w:rsid w:val="00D85506"/>
    <w:rsid w:val="00D90FF7"/>
    <w:rsid w:val="00D921B6"/>
    <w:rsid w:val="00D92FD1"/>
    <w:rsid w:val="00D950BA"/>
    <w:rsid w:val="00D95881"/>
    <w:rsid w:val="00D96731"/>
    <w:rsid w:val="00D97C44"/>
    <w:rsid w:val="00DA4F41"/>
    <w:rsid w:val="00DC1317"/>
    <w:rsid w:val="00DC56BA"/>
    <w:rsid w:val="00DC6412"/>
    <w:rsid w:val="00DD1F56"/>
    <w:rsid w:val="00DD2EDC"/>
    <w:rsid w:val="00DD7808"/>
    <w:rsid w:val="00DD7D81"/>
    <w:rsid w:val="00DE4C0D"/>
    <w:rsid w:val="00DE7276"/>
    <w:rsid w:val="00DF05BE"/>
    <w:rsid w:val="00DF2985"/>
    <w:rsid w:val="00DF3B21"/>
    <w:rsid w:val="00DF49BA"/>
    <w:rsid w:val="00DF72B8"/>
    <w:rsid w:val="00DF7B5D"/>
    <w:rsid w:val="00E02402"/>
    <w:rsid w:val="00E02EA0"/>
    <w:rsid w:val="00E0339C"/>
    <w:rsid w:val="00E0410A"/>
    <w:rsid w:val="00E05C76"/>
    <w:rsid w:val="00E063A6"/>
    <w:rsid w:val="00E0782A"/>
    <w:rsid w:val="00E13AFE"/>
    <w:rsid w:val="00E21574"/>
    <w:rsid w:val="00E218EE"/>
    <w:rsid w:val="00E23441"/>
    <w:rsid w:val="00E23A40"/>
    <w:rsid w:val="00E23D71"/>
    <w:rsid w:val="00E24159"/>
    <w:rsid w:val="00E328CA"/>
    <w:rsid w:val="00E32B9B"/>
    <w:rsid w:val="00E40289"/>
    <w:rsid w:val="00E40CBA"/>
    <w:rsid w:val="00E41532"/>
    <w:rsid w:val="00E417C1"/>
    <w:rsid w:val="00E44D90"/>
    <w:rsid w:val="00E51180"/>
    <w:rsid w:val="00E53459"/>
    <w:rsid w:val="00E53F59"/>
    <w:rsid w:val="00E543B1"/>
    <w:rsid w:val="00E62D14"/>
    <w:rsid w:val="00E647D0"/>
    <w:rsid w:val="00E66A1F"/>
    <w:rsid w:val="00E70923"/>
    <w:rsid w:val="00E83035"/>
    <w:rsid w:val="00E84A32"/>
    <w:rsid w:val="00E855AE"/>
    <w:rsid w:val="00E8623D"/>
    <w:rsid w:val="00E86794"/>
    <w:rsid w:val="00E900EE"/>
    <w:rsid w:val="00E97F13"/>
    <w:rsid w:val="00EA19E9"/>
    <w:rsid w:val="00EA1A3C"/>
    <w:rsid w:val="00EA46BD"/>
    <w:rsid w:val="00EA68E9"/>
    <w:rsid w:val="00EB6659"/>
    <w:rsid w:val="00EB6E43"/>
    <w:rsid w:val="00EC010D"/>
    <w:rsid w:val="00EC195A"/>
    <w:rsid w:val="00EC630D"/>
    <w:rsid w:val="00ED3181"/>
    <w:rsid w:val="00ED31B7"/>
    <w:rsid w:val="00ED628F"/>
    <w:rsid w:val="00ED6350"/>
    <w:rsid w:val="00ED6DE2"/>
    <w:rsid w:val="00ED7846"/>
    <w:rsid w:val="00EE1DAB"/>
    <w:rsid w:val="00EE6190"/>
    <w:rsid w:val="00EF241B"/>
    <w:rsid w:val="00EF426F"/>
    <w:rsid w:val="00EF6EE9"/>
    <w:rsid w:val="00EF7F23"/>
    <w:rsid w:val="00F037C0"/>
    <w:rsid w:val="00F120E4"/>
    <w:rsid w:val="00F122B1"/>
    <w:rsid w:val="00F14E26"/>
    <w:rsid w:val="00F23670"/>
    <w:rsid w:val="00F272B0"/>
    <w:rsid w:val="00F35166"/>
    <w:rsid w:val="00F46F46"/>
    <w:rsid w:val="00F47066"/>
    <w:rsid w:val="00F54B4B"/>
    <w:rsid w:val="00F6088E"/>
    <w:rsid w:val="00F60F91"/>
    <w:rsid w:val="00F610A7"/>
    <w:rsid w:val="00F66B2B"/>
    <w:rsid w:val="00F671C4"/>
    <w:rsid w:val="00F7081D"/>
    <w:rsid w:val="00F7293D"/>
    <w:rsid w:val="00F755B6"/>
    <w:rsid w:val="00F84A0F"/>
    <w:rsid w:val="00FA3F10"/>
    <w:rsid w:val="00FB1E29"/>
    <w:rsid w:val="00FB5865"/>
    <w:rsid w:val="00FB6D25"/>
    <w:rsid w:val="00FC05BE"/>
    <w:rsid w:val="00FC201B"/>
    <w:rsid w:val="00FC2EDF"/>
    <w:rsid w:val="00FC6E7B"/>
    <w:rsid w:val="00FD2CF9"/>
    <w:rsid w:val="00FD3C03"/>
    <w:rsid w:val="00FD77EF"/>
    <w:rsid w:val="00FE6736"/>
    <w:rsid w:val="00FE7F0C"/>
    <w:rsid w:val="00FF04B2"/>
    <w:rsid w:val="00FF0929"/>
    <w:rsid w:val="00FF6833"/>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ED2CD"/>
  <w15:chartTrackingRefBased/>
  <w15:docId w15:val="{A7AFBAB4-4530-4871-A42C-6156D15B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6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44E17"/>
    <w:rPr>
      <w:sz w:val="20"/>
      <w:szCs w:val="20"/>
    </w:rPr>
  </w:style>
  <w:style w:type="character" w:customStyle="1" w:styleId="NotedebasdepageCar">
    <w:name w:val="Note de bas de page Car"/>
    <w:basedOn w:val="Policepardfaut"/>
    <w:link w:val="Notedebasdepage"/>
    <w:uiPriority w:val="99"/>
    <w:semiHidden/>
    <w:rsid w:val="00344E17"/>
    <w:rPr>
      <w:sz w:val="20"/>
      <w:szCs w:val="20"/>
    </w:rPr>
  </w:style>
  <w:style w:type="character" w:styleId="Appelnotedebasdep">
    <w:name w:val="footnote reference"/>
    <w:basedOn w:val="Policepardfaut"/>
    <w:uiPriority w:val="99"/>
    <w:semiHidden/>
    <w:unhideWhenUsed/>
    <w:rsid w:val="00344E17"/>
    <w:rPr>
      <w:vertAlign w:val="superscript"/>
    </w:rPr>
  </w:style>
  <w:style w:type="paragraph" w:styleId="En-tte">
    <w:name w:val="header"/>
    <w:basedOn w:val="Normal"/>
    <w:link w:val="En-tteCar"/>
    <w:uiPriority w:val="99"/>
    <w:unhideWhenUsed/>
    <w:rsid w:val="00526C94"/>
    <w:pPr>
      <w:tabs>
        <w:tab w:val="center" w:pos="4536"/>
        <w:tab w:val="right" w:pos="9072"/>
      </w:tabs>
    </w:pPr>
  </w:style>
  <w:style w:type="character" w:customStyle="1" w:styleId="En-tteCar">
    <w:name w:val="En-tête Car"/>
    <w:basedOn w:val="Policepardfaut"/>
    <w:link w:val="En-tte"/>
    <w:uiPriority w:val="99"/>
    <w:rsid w:val="00526C94"/>
  </w:style>
  <w:style w:type="paragraph" w:styleId="Pieddepage">
    <w:name w:val="footer"/>
    <w:basedOn w:val="Normal"/>
    <w:link w:val="PieddepageCar"/>
    <w:uiPriority w:val="99"/>
    <w:unhideWhenUsed/>
    <w:rsid w:val="00526C94"/>
    <w:pPr>
      <w:tabs>
        <w:tab w:val="center" w:pos="4536"/>
        <w:tab w:val="right" w:pos="9072"/>
      </w:tabs>
    </w:pPr>
  </w:style>
  <w:style w:type="character" w:customStyle="1" w:styleId="PieddepageCar">
    <w:name w:val="Pied de page Car"/>
    <w:basedOn w:val="Policepardfaut"/>
    <w:link w:val="Pieddepage"/>
    <w:uiPriority w:val="99"/>
    <w:rsid w:val="00526C94"/>
  </w:style>
  <w:style w:type="character" w:styleId="Accentuation">
    <w:name w:val="Emphasis"/>
    <w:basedOn w:val="Policepardfaut"/>
    <w:uiPriority w:val="20"/>
    <w:qFormat/>
    <w:rsid w:val="00D12BCD"/>
    <w:rPr>
      <w:i/>
      <w:iCs/>
    </w:rPr>
  </w:style>
  <w:style w:type="character" w:styleId="Lienhypertexte">
    <w:name w:val="Hyperlink"/>
    <w:basedOn w:val="Policepardfaut"/>
    <w:uiPriority w:val="99"/>
    <w:unhideWhenUsed/>
    <w:rsid w:val="00146721"/>
    <w:rPr>
      <w:color w:val="0563C1" w:themeColor="hyperlink"/>
      <w:u w:val="single"/>
    </w:rPr>
  </w:style>
  <w:style w:type="character" w:styleId="Mentionnonrsolue">
    <w:name w:val="Unresolved Mention"/>
    <w:basedOn w:val="Policepardfaut"/>
    <w:uiPriority w:val="99"/>
    <w:semiHidden/>
    <w:unhideWhenUsed/>
    <w:rsid w:val="00146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ia-neolatina.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2C814-8691-47F7-8134-80C9A1BC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10183</Words>
  <Characters>56011</Characters>
  <Application>Microsoft Office Word</Application>
  <DocSecurity>0</DocSecurity>
  <Lines>466</Lines>
  <Paragraphs>132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Rimbault</dc:creator>
  <cp:keywords/>
  <dc:description/>
  <cp:lastModifiedBy>Olivier Rimbault</cp:lastModifiedBy>
  <cp:revision>9</cp:revision>
  <cp:lastPrinted>2022-10-08T17:15:00Z</cp:lastPrinted>
  <dcterms:created xsi:type="dcterms:W3CDTF">2022-10-08T16:12:00Z</dcterms:created>
  <dcterms:modified xsi:type="dcterms:W3CDTF">2022-10-08T17:16:00Z</dcterms:modified>
</cp:coreProperties>
</file>